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11321" w14:textId="77777777" w:rsidR="002670F3" w:rsidRDefault="002670F3" w:rsidP="002670F3">
      <w:r w:rsidRPr="002670F3">
        <w:rPr>
          <w:b/>
          <w:bCs/>
        </w:rPr>
        <w:t>Introduction:</w:t>
      </w:r>
      <w:r w:rsidRPr="002670F3">
        <w:t xml:space="preserve"> </w:t>
      </w:r>
    </w:p>
    <w:p w14:paraId="6667B30D" w14:textId="6D723985" w:rsidR="002670F3" w:rsidRDefault="002670F3" w:rsidP="002670F3">
      <w:r>
        <w:tab/>
      </w:r>
      <w:r w:rsidRPr="002670F3">
        <w:t xml:space="preserve">Kinetics is the study of how reactions occur. It has been shown that in order </w:t>
      </w:r>
      <w:r w:rsidR="008D5DAF" w:rsidRPr="002670F3">
        <w:t>for reactions</w:t>
      </w:r>
      <w:r w:rsidRPr="002670F3">
        <w:t xml:space="preserve"> to happen, the reacting substances must have some reason to react. In theory, if reacting particles are motivated to react, the there is one more </w:t>
      </w:r>
      <w:r w:rsidR="008D5DAF" w:rsidRPr="002670F3">
        <w:t>requirement</w:t>
      </w:r>
      <w:r w:rsidRPr="002670F3">
        <w:t xml:space="preserve"> for the reaction to happen. The reacting particles </w:t>
      </w:r>
      <w:r w:rsidR="008D5DAF" w:rsidRPr="002670F3">
        <w:t>must</w:t>
      </w:r>
      <w:r w:rsidRPr="002670F3">
        <w:t xml:space="preserve"> effectively collide with each other. The </w:t>
      </w:r>
      <w:r w:rsidR="008D5DAF" w:rsidRPr="002670F3">
        <w:t>particles</w:t>
      </w:r>
      <w:r w:rsidRPr="002670F3">
        <w:t xml:space="preserve"> have to collide with enough force (energy) fro</w:t>
      </w:r>
      <w:r w:rsidR="006C0605">
        <w:t>m</w:t>
      </w:r>
      <w:r w:rsidRPr="002670F3">
        <w:t xml:space="preserve"> the </w:t>
      </w:r>
      <w:r w:rsidR="008D5DAF" w:rsidRPr="002670F3">
        <w:t>electrons</w:t>
      </w:r>
      <w:r w:rsidRPr="002670F3">
        <w:t xml:space="preserve"> to start doing their transfer or sharing game. This is called activation energy. Another factor that is necessary for an effective collision is for the two colliding particles to hit each </w:t>
      </w:r>
      <w:r w:rsidR="008D5DAF" w:rsidRPr="002670F3">
        <w:t>other</w:t>
      </w:r>
      <w:r w:rsidRPr="002670F3">
        <w:t xml:space="preserve"> at the correct angle. A reaction can be made to happen faster or slower. If you can somehow get more effective </w:t>
      </w:r>
      <w:r w:rsidR="008D5DAF" w:rsidRPr="002670F3">
        <w:t>collisions</w:t>
      </w:r>
      <w:r w:rsidRPr="002670F3">
        <w:t xml:space="preserve"> to happen in a certain time period, then you have a faster reaction. Reaction rate is defined as the amount of reactant that is used </w:t>
      </w:r>
      <w:r w:rsidR="008D5DAF" w:rsidRPr="002670F3">
        <w:t>per unit</w:t>
      </w:r>
      <w:r w:rsidRPr="002670F3">
        <w:t xml:space="preserve"> time. The more </w:t>
      </w:r>
      <w:r w:rsidR="008D5DAF" w:rsidRPr="002670F3">
        <w:t>effective</w:t>
      </w:r>
      <w:r w:rsidRPr="002670F3">
        <w:t xml:space="preserve"> </w:t>
      </w:r>
      <w:r w:rsidR="008D5DAF" w:rsidRPr="002670F3">
        <w:t>collisions</w:t>
      </w:r>
      <w:r w:rsidRPr="002670F3">
        <w:t>, the faster the reaction.</w:t>
      </w:r>
    </w:p>
    <w:p w14:paraId="2745B700" w14:textId="77777777" w:rsidR="002670F3" w:rsidRDefault="002670F3" w:rsidP="002670F3"/>
    <w:p w14:paraId="388A4A5A" w14:textId="77777777" w:rsidR="002670F3" w:rsidRDefault="002670F3" w:rsidP="002670F3">
      <w:pPr>
        <w:rPr>
          <w:b/>
          <w:bCs/>
        </w:rPr>
      </w:pPr>
      <w:r w:rsidRPr="002670F3">
        <w:rPr>
          <w:b/>
          <w:bCs/>
        </w:rPr>
        <w:t>Pre-lab Questions:</w:t>
      </w:r>
    </w:p>
    <w:p w14:paraId="2C531FE2" w14:textId="77777777" w:rsidR="002670F3" w:rsidRDefault="002670F3" w:rsidP="002670F3">
      <w:pPr>
        <w:rPr>
          <w:b/>
          <w:bCs/>
        </w:rPr>
      </w:pPr>
    </w:p>
    <w:p w14:paraId="0BFAFBFE" w14:textId="0CDED2DD" w:rsidR="002670F3" w:rsidRPr="008D5DAF" w:rsidRDefault="002670F3" w:rsidP="002670F3">
      <w:pPr>
        <w:numPr>
          <w:ilvl w:val="0"/>
          <w:numId w:val="1"/>
        </w:numPr>
        <w:rPr>
          <w:bCs/>
        </w:rPr>
      </w:pPr>
      <w:r w:rsidRPr="008D5DAF">
        <w:rPr>
          <w:bCs/>
        </w:rPr>
        <w:t>What two factors are needed to make a reaction occur?</w:t>
      </w:r>
      <w:r w:rsidRPr="008D5DAF">
        <w:rPr>
          <w:bCs/>
        </w:rPr>
        <w:br/>
      </w:r>
      <w:r w:rsidRPr="008D5DAF">
        <w:rPr>
          <w:bCs/>
        </w:rPr>
        <w:br/>
      </w:r>
      <w:r w:rsidR="008D5DAF">
        <w:rPr>
          <w:bCs/>
        </w:rPr>
        <w:br/>
      </w:r>
    </w:p>
    <w:p w14:paraId="523BFD0F" w14:textId="5B4C27F9" w:rsidR="008D5DAF" w:rsidRPr="008D5DAF" w:rsidRDefault="002670F3" w:rsidP="002670F3">
      <w:pPr>
        <w:numPr>
          <w:ilvl w:val="0"/>
          <w:numId w:val="1"/>
        </w:numPr>
        <w:rPr>
          <w:b/>
          <w:bCs/>
        </w:rPr>
      </w:pPr>
      <w:r w:rsidRPr="008D5DAF">
        <w:rPr>
          <w:bCs/>
        </w:rPr>
        <w:t>Define activation energy.</w:t>
      </w:r>
      <w:r w:rsidR="008D5DAF">
        <w:rPr>
          <w:bCs/>
        </w:rPr>
        <w:br/>
      </w:r>
      <w:r w:rsidR="008D5DAF">
        <w:rPr>
          <w:b/>
          <w:bCs/>
        </w:rPr>
        <w:br/>
      </w:r>
    </w:p>
    <w:p w14:paraId="7FD04B90" w14:textId="77777777" w:rsidR="002670F3" w:rsidRDefault="002670F3" w:rsidP="002670F3">
      <w:pPr>
        <w:rPr>
          <w:b/>
          <w:bCs/>
        </w:rPr>
      </w:pPr>
    </w:p>
    <w:p w14:paraId="74EFCD25" w14:textId="77777777" w:rsidR="002670F3" w:rsidRDefault="002670F3" w:rsidP="002670F3">
      <w:pPr>
        <w:rPr>
          <w:b/>
          <w:bCs/>
        </w:rPr>
      </w:pPr>
      <w:r>
        <w:rPr>
          <w:b/>
          <w:bCs/>
        </w:rPr>
        <w:t>Materials</w:t>
      </w:r>
    </w:p>
    <w:p w14:paraId="0CF2A628" w14:textId="77777777" w:rsidR="008D5DAF" w:rsidRDefault="008D5DAF" w:rsidP="002670F3">
      <w:pPr>
        <w:pStyle w:val="ListParagraph"/>
        <w:widowControl w:val="0"/>
        <w:numPr>
          <w:ilvl w:val="0"/>
          <w:numId w:val="2"/>
        </w:numPr>
        <w:autoSpaceDE w:val="0"/>
        <w:autoSpaceDN w:val="0"/>
        <w:adjustRightInd w:val="0"/>
        <w:spacing w:after="240"/>
        <w:rPr>
          <w:rFonts w:ascii="Cambria" w:hAnsi="Cambria" w:cs="Arial"/>
          <w:bCs/>
          <w:sz w:val="22"/>
          <w:szCs w:val="22"/>
        </w:rPr>
        <w:sectPr w:rsidR="008D5DAF" w:rsidSect="008D5DAF">
          <w:headerReference w:type="first" r:id="rId8"/>
          <w:pgSz w:w="12240" w:h="15840"/>
          <w:pgMar w:top="792" w:right="1224" w:bottom="792" w:left="1152" w:header="720" w:footer="720" w:gutter="0"/>
          <w:cols w:space="720"/>
          <w:noEndnote/>
          <w:titlePg/>
        </w:sectPr>
      </w:pPr>
    </w:p>
    <w:p w14:paraId="2E9DEBC5" w14:textId="539EC4D9"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lastRenderedPageBreak/>
        <w:t>KMnO</w:t>
      </w:r>
      <w:r>
        <w:rPr>
          <w:rFonts w:ascii="Cambria" w:hAnsi="Cambria" w:cs="Arial"/>
          <w:bCs/>
          <w:sz w:val="22"/>
          <w:szCs w:val="22"/>
          <w:vertAlign w:val="subscript"/>
        </w:rPr>
        <w:t>4</w:t>
      </w:r>
    </w:p>
    <w:p w14:paraId="7B6AAA9F"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t>Droppers</w:t>
      </w:r>
    </w:p>
    <w:p w14:paraId="46208F98"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t>0.50 M NaOH</w:t>
      </w:r>
    </w:p>
    <w:p w14:paraId="6A31A18B"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t>0.10 M C</w:t>
      </w:r>
      <w:r>
        <w:rPr>
          <w:rFonts w:ascii="Cambria" w:hAnsi="Cambria" w:cs="Arial"/>
          <w:bCs/>
          <w:sz w:val="22"/>
          <w:szCs w:val="22"/>
          <w:vertAlign w:val="subscript"/>
        </w:rPr>
        <w:t>6</w:t>
      </w:r>
      <w:r>
        <w:rPr>
          <w:rFonts w:ascii="Cambria" w:hAnsi="Cambria" w:cs="Arial"/>
          <w:bCs/>
          <w:sz w:val="22"/>
          <w:szCs w:val="22"/>
        </w:rPr>
        <w:t>H</w:t>
      </w:r>
      <w:r>
        <w:rPr>
          <w:rFonts w:ascii="Cambria" w:hAnsi="Cambria" w:cs="Arial"/>
          <w:bCs/>
          <w:sz w:val="22"/>
          <w:szCs w:val="22"/>
          <w:vertAlign w:val="subscript"/>
        </w:rPr>
        <w:t>12</w:t>
      </w:r>
      <w:r>
        <w:rPr>
          <w:rFonts w:ascii="Cambria" w:hAnsi="Cambria" w:cs="Arial"/>
          <w:bCs/>
          <w:sz w:val="22"/>
          <w:szCs w:val="22"/>
        </w:rPr>
        <w:t>O</w:t>
      </w:r>
      <w:r>
        <w:rPr>
          <w:rFonts w:ascii="Cambria" w:hAnsi="Cambria" w:cs="Arial"/>
          <w:bCs/>
          <w:sz w:val="22"/>
          <w:szCs w:val="22"/>
          <w:vertAlign w:val="subscript"/>
        </w:rPr>
        <w:t>6</w:t>
      </w:r>
    </w:p>
    <w:p w14:paraId="0D0F3DD9"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lastRenderedPageBreak/>
        <w:t>10 mL graduated cylinder</w:t>
      </w:r>
    </w:p>
    <w:p w14:paraId="1CC453F9" w14:textId="65D79846"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t>25 ml g</w:t>
      </w:r>
      <w:r w:rsidR="008D5DAF">
        <w:rPr>
          <w:rFonts w:ascii="Cambria" w:hAnsi="Cambria" w:cs="Arial"/>
          <w:bCs/>
          <w:sz w:val="22"/>
          <w:szCs w:val="22"/>
        </w:rPr>
        <w:t>raduated</w:t>
      </w:r>
      <w:r>
        <w:rPr>
          <w:rFonts w:ascii="Cambria" w:hAnsi="Cambria" w:cs="Arial"/>
          <w:bCs/>
          <w:sz w:val="22"/>
          <w:szCs w:val="22"/>
        </w:rPr>
        <w:t xml:space="preserve"> cylinder</w:t>
      </w:r>
    </w:p>
    <w:p w14:paraId="32D63C64"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lastRenderedPageBreak/>
        <w:t>Distilled water</w:t>
      </w:r>
    </w:p>
    <w:p w14:paraId="5FD7A65D" w14:textId="77777777" w:rsidR="002670F3" w:rsidRPr="0008559A" w:rsidRDefault="002670F3" w:rsidP="002670F3">
      <w:pPr>
        <w:pStyle w:val="ListParagraph"/>
        <w:widowControl w:val="0"/>
        <w:numPr>
          <w:ilvl w:val="0"/>
          <w:numId w:val="2"/>
        </w:numPr>
        <w:autoSpaceDE w:val="0"/>
        <w:autoSpaceDN w:val="0"/>
        <w:adjustRightInd w:val="0"/>
        <w:spacing w:after="240"/>
        <w:rPr>
          <w:rFonts w:ascii="Cambria" w:hAnsi="Cambria" w:cs="Arial"/>
          <w:sz w:val="22"/>
          <w:szCs w:val="22"/>
        </w:rPr>
      </w:pPr>
      <w:r>
        <w:rPr>
          <w:rFonts w:ascii="Cambria" w:hAnsi="Cambria" w:cs="Arial"/>
          <w:bCs/>
          <w:sz w:val="22"/>
          <w:szCs w:val="22"/>
        </w:rPr>
        <w:t>100 ml Beaker</w:t>
      </w:r>
    </w:p>
    <w:p w14:paraId="606A3D7E" w14:textId="77777777" w:rsidR="008D5DAF" w:rsidRDefault="008D5DAF" w:rsidP="00BB68F6">
      <w:pPr>
        <w:widowControl w:val="0"/>
        <w:autoSpaceDE w:val="0"/>
        <w:autoSpaceDN w:val="0"/>
        <w:adjustRightInd w:val="0"/>
        <w:spacing w:after="240"/>
        <w:jc w:val="center"/>
        <w:rPr>
          <w:rFonts w:ascii="Cambria" w:hAnsi="Cambria" w:cs="Arial"/>
          <w:i/>
          <w:sz w:val="22"/>
          <w:szCs w:val="22"/>
        </w:rPr>
        <w:sectPr w:rsidR="008D5DAF" w:rsidSect="008D5DAF">
          <w:type w:val="continuous"/>
          <w:pgSz w:w="12240" w:h="15840"/>
          <w:pgMar w:top="792" w:right="1224" w:bottom="792" w:left="1152" w:header="720" w:footer="720" w:gutter="0"/>
          <w:cols w:num="3" w:space="720"/>
          <w:noEndnote/>
          <w:titlePg/>
        </w:sectPr>
      </w:pPr>
    </w:p>
    <w:p w14:paraId="66C5EDAD" w14:textId="77777777" w:rsidR="008D5DAF" w:rsidRDefault="008D5DAF" w:rsidP="00BB68F6">
      <w:pPr>
        <w:widowControl w:val="0"/>
        <w:autoSpaceDE w:val="0"/>
        <w:autoSpaceDN w:val="0"/>
        <w:adjustRightInd w:val="0"/>
        <w:spacing w:after="240"/>
        <w:jc w:val="center"/>
        <w:rPr>
          <w:rFonts w:ascii="Cambria" w:hAnsi="Cambria" w:cs="Arial"/>
          <w:i/>
          <w:sz w:val="22"/>
          <w:szCs w:val="22"/>
        </w:rPr>
      </w:pPr>
    </w:p>
    <w:p w14:paraId="6F16160C" w14:textId="53DD0088" w:rsidR="00BB68F6" w:rsidRDefault="00BB68F6" w:rsidP="00BB68F6">
      <w:pPr>
        <w:widowControl w:val="0"/>
        <w:autoSpaceDE w:val="0"/>
        <w:autoSpaceDN w:val="0"/>
        <w:adjustRightInd w:val="0"/>
        <w:spacing w:after="240"/>
        <w:jc w:val="center"/>
        <w:rPr>
          <w:rFonts w:ascii="Cambria" w:hAnsi="Cambria" w:cs="Arial"/>
          <w:i/>
          <w:sz w:val="22"/>
          <w:szCs w:val="22"/>
        </w:rPr>
      </w:pPr>
      <w:r w:rsidRPr="00BB68F6">
        <w:rPr>
          <w:rFonts w:ascii="Cambria" w:hAnsi="Cambria" w:cs="Arial"/>
          <w:i/>
          <w:sz w:val="22"/>
          <w:szCs w:val="22"/>
        </w:rPr>
        <w:t>Maximum amount of chemical you may use for each trial during the experiment.</w:t>
      </w:r>
    </w:p>
    <w:p w14:paraId="3D58C983" w14:textId="77777777" w:rsidR="00BB68F6" w:rsidRDefault="00BB68F6" w:rsidP="00BB68F6">
      <w:pPr>
        <w:widowControl w:val="0"/>
        <w:autoSpaceDE w:val="0"/>
        <w:autoSpaceDN w:val="0"/>
        <w:adjustRightInd w:val="0"/>
        <w:spacing w:after="240"/>
        <w:rPr>
          <w:rFonts w:ascii="Cambria" w:hAnsi="Cambria" w:cs="Arial"/>
          <w:sz w:val="22"/>
          <w:szCs w:val="22"/>
        </w:rPr>
      </w:pPr>
      <w:r>
        <w:rPr>
          <w:rFonts w:ascii="Cambria" w:hAnsi="Cambria" w:cs="Arial"/>
          <w:sz w:val="22"/>
          <w:szCs w:val="22"/>
        </w:rPr>
        <w:t>KMnO</w:t>
      </w:r>
      <w:r>
        <w:rPr>
          <w:rFonts w:ascii="Cambria" w:hAnsi="Cambria" w:cs="Arial"/>
          <w:sz w:val="22"/>
          <w:szCs w:val="22"/>
          <w:vertAlign w:val="subscript"/>
        </w:rPr>
        <w:t>4</w:t>
      </w:r>
      <w:r>
        <w:rPr>
          <w:rFonts w:ascii="Cambria" w:hAnsi="Cambria" w:cs="Arial"/>
          <w:sz w:val="22"/>
          <w:szCs w:val="22"/>
        </w:rPr>
        <w:t xml:space="preserve"> = 2.0 mL</w:t>
      </w:r>
      <w:r>
        <w:rPr>
          <w:rFonts w:ascii="Cambria" w:hAnsi="Cambria" w:cs="Arial"/>
          <w:sz w:val="22"/>
          <w:szCs w:val="22"/>
        </w:rPr>
        <w:tab/>
      </w:r>
      <w:r>
        <w:rPr>
          <w:rFonts w:ascii="Cambria" w:hAnsi="Cambria" w:cs="Arial"/>
          <w:sz w:val="22"/>
          <w:szCs w:val="22"/>
        </w:rPr>
        <w:tab/>
      </w:r>
      <w:r>
        <w:rPr>
          <w:rFonts w:ascii="Cambria" w:hAnsi="Cambria" w:cs="Arial"/>
          <w:sz w:val="22"/>
          <w:szCs w:val="22"/>
        </w:rPr>
        <w:tab/>
        <w:t>NaOH = 8.0 mL</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C</w:t>
      </w:r>
      <w:r>
        <w:rPr>
          <w:rFonts w:ascii="Cambria" w:hAnsi="Cambria" w:cs="Arial"/>
          <w:sz w:val="22"/>
          <w:szCs w:val="22"/>
          <w:vertAlign w:val="subscript"/>
        </w:rPr>
        <w:t>6</w:t>
      </w:r>
      <w:r>
        <w:rPr>
          <w:rFonts w:ascii="Cambria" w:hAnsi="Cambria" w:cs="Arial"/>
          <w:sz w:val="22"/>
          <w:szCs w:val="22"/>
        </w:rPr>
        <w:t>H</w:t>
      </w:r>
      <w:r>
        <w:rPr>
          <w:rFonts w:ascii="Cambria" w:hAnsi="Cambria" w:cs="Arial"/>
          <w:sz w:val="22"/>
          <w:szCs w:val="22"/>
          <w:vertAlign w:val="subscript"/>
        </w:rPr>
        <w:t>12</w:t>
      </w:r>
      <w:r>
        <w:rPr>
          <w:rFonts w:ascii="Cambria" w:hAnsi="Cambria" w:cs="Arial"/>
          <w:sz w:val="22"/>
          <w:szCs w:val="22"/>
        </w:rPr>
        <w:t>O</w:t>
      </w:r>
      <w:r>
        <w:rPr>
          <w:rFonts w:ascii="Cambria" w:hAnsi="Cambria" w:cs="Arial"/>
          <w:sz w:val="22"/>
          <w:szCs w:val="22"/>
          <w:vertAlign w:val="subscript"/>
        </w:rPr>
        <w:t xml:space="preserve">6 </w:t>
      </w:r>
      <w:r>
        <w:rPr>
          <w:rFonts w:ascii="Cambria" w:hAnsi="Cambria" w:cs="Arial"/>
          <w:sz w:val="22"/>
          <w:szCs w:val="22"/>
        </w:rPr>
        <w:t>= 8.0 mL</w:t>
      </w:r>
    </w:p>
    <w:p w14:paraId="123789DF" w14:textId="77777777" w:rsidR="00BB68F6" w:rsidRDefault="00BB68F6" w:rsidP="00BB68F6">
      <w:pPr>
        <w:widowControl w:val="0"/>
        <w:autoSpaceDE w:val="0"/>
        <w:autoSpaceDN w:val="0"/>
        <w:adjustRightInd w:val="0"/>
        <w:spacing w:after="240"/>
        <w:rPr>
          <w:rFonts w:ascii="Cambria" w:hAnsi="Cambria" w:cs="Arial"/>
          <w:sz w:val="22"/>
          <w:szCs w:val="22"/>
        </w:rPr>
      </w:pPr>
      <w:r w:rsidRPr="00BB68F6">
        <w:rPr>
          <w:rFonts w:ascii="Cambria" w:hAnsi="Cambria" w:cs="Arial"/>
          <w:b/>
          <w:sz w:val="22"/>
          <w:szCs w:val="22"/>
        </w:rPr>
        <w:t>Question</w:t>
      </w:r>
      <w:r>
        <w:rPr>
          <w:rFonts w:ascii="Cambria" w:hAnsi="Cambria" w:cs="Arial"/>
          <w:sz w:val="22"/>
          <w:szCs w:val="22"/>
        </w:rPr>
        <w:t xml:space="preserve">: </w:t>
      </w:r>
      <w:r w:rsidRPr="00BB68F6">
        <w:rPr>
          <w:rFonts w:ascii="Cambria" w:hAnsi="Cambria" w:cs="Arial"/>
          <w:i/>
          <w:sz w:val="22"/>
          <w:szCs w:val="22"/>
        </w:rPr>
        <w:t>What is the affect of concentration of a reactant on reaction rate?</w:t>
      </w:r>
    </w:p>
    <w:p w14:paraId="77B0FD56" w14:textId="77777777" w:rsidR="00BB68F6" w:rsidRDefault="00BB68F6" w:rsidP="002670F3">
      <w:pPr>
        <w:widowControl w:val="0"/>
        <w:autoSpaceDE w:val="0"/>
        <w:autoSpaceDN w:val="0"/>
        <w:adjustRightInd w:val="0"/>
        <w:spacing w:after="240"/>
        <w:rPr>
          <w:rFonts w:ascii="Cambria" w:hAnsi="Cambria" w:cs="Arial"/>
          <w:sz w:val="22"/>
          <w:szCs w:val="22"/>
        </w:rPr>
      </w:pPr>
      <w:r w:rsidRPr="00BB68F6">
        <w:rPr>
          <w:rFonts w:ascii="Cambria" w:hAnsi="Cambria" w:cs="Arial"/>
          <w:b/>
          <w:sz w:val="22"/>
          <w:szCs w:val="22"/>
          <w:u w:val="single"/>
        </w:rPr>
        <w:t>Important Information</w:t>
      </w:r>
      <w:r>
        <w:rPr>
          <w:rFonts w:ascii="Cambria" w:hAnsi="Cambria" w:cs="Arial"/>
          <w:sz w:val="22"/>
          <w:szCs w:val="22"/>
        </w:rPr>
        <w:t>: When KMnO</w:t>
      </w:r>
      <w:r>
        <w:rPr>
          <w:rFonts w:ascii="Cambria" w:hAnsi="Cambria" w:cs="Arial"/>
          <w:sz w:val="22"/>
          <w:szCs w:val="22"/>
          <w:vertAlign w:val="subscript"/>
        </w:rPr>
        <w:t>4</w:t>
      </w:r>
      <w:r>
        <w:rPr>
          <w:rFonts w:ascii="Cambria" w:hAnsi="Cambria" w:cs="Arial"/>
          <w:sz w:val="22"/>
          <w:szCs w:val="22"/>
        </w:rPr>
        <w:t xml:space="preserve"> is added to NaOH and C</w:t>
      </w:r>
      <w:r>
        <w:rPr>
          <w:rFonts w:ascii="Cambria" w:hAnsi="Cambria" w:cs="Arial"/>
          <w:sz w:val="22"/>
          <w:szCs w:val="22"/>
          <w:vertAlign w:val="subscript"/>
        </w:rPr>
        <w:t>6</w:t>
      </w:r>
      <w:r>
        <w:rPr>
          <w:rFonts w:ascii="Cambria" w:hAnsi="Cambria" w:cs="Arial"/>
          <w:sz w:val="22"/>
          <w:szCs w:val="22"/>
        </w:rPr>
        <w:t>H</w:t>
      </w:r>
      <w:r>
        <w:rPr>
          <w:rFonts w:ascii="Cambria" w:hAnsi="Cambria" w:cs="Arial"/>
          <w:sz w:val="22"/>
          <w:szCs w:val="22"/>
          <w:vertAlign w:val="subscript"/>
        </w:rPr>
        <w:t>12</w:t>
      </w:r>
      <w:r>
        <w:rPr>
          <w:rFonts w:ascii="Cambria" w:hAnsi="Cambria" w:cs="Arial"/>
          <w:sz w:val="22"/>
          <w:szCs w:val="22"/>
        </w:rPr>
        <w:t>O</w:t>
      </w:r>
      <w:r>
        <w:rPr>
          <w:rFonts w:ascii="Cambria" w:hAnsi="Cambria" w:cs="Arial"/>
          <w:sz w:val="22"/>
          <w:szCs w:val="22"/>
          <w:vertAlign w:val="subscript"/>
        </w:rPr>
        <w:t>6</w:t>
      </w:r>
      <w:r>
        <w:rPr>
          <w:rFonts w:ascii="Cambria" w:hAnsi="Cambria" w:cs="Arial"/>
          <w:sz w:val="22"/>
          <w:szCs w:val="22"/>
        </w:rPr>
        <w:t xml:space="preserve"> the color changes from purple to green and then to a honey color when the reaction reaches completion. Start timing when you add all three reactants together and stop when you see the honey color.</w:t>
      </w:r>
    </w:p>
    <w:p w14:paraId="765D62AA" w14:textId="779EFBE8" w:rsidR="005C0278" w:rsidRDefault="00BB68F6"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 xml:space="preserve">All variables will stay the same except for the </w:t>
      </w:r>
      <w:r w:rsidR="005C0278">
        <w:rPr>
          <w:rFonts w:ascii="Cambria" w:hAnsi="Cambria" w:cs="Arial"/>
          <w:sz w:val="22"/>
          <w:szCs w:val="22"/>
        </w:rPr>
        <w:t>concentration</w:t>
      </w:r>
      <w:r>
        <w:rPr>
          <w:rFonts w:ascii="Cambria" w:hAnsi="Cambria" w:cs="Arial"/>
          <w:sz w:val="22"/>
          <w:szCs w:val="22"/>
        </w:rPr>
        <w:t xml:space="preserve"> of one of your reactants. Choose one of the reactants as the </w:t>
      </w:r>
      <w:r w:rsidR="005C0278">
        <w:rPr>
          <w:rFonts w:ascii="Cambria" w:hAnsi="Cambria" w:cs="Arial"/>
          <w:sz w:val="22"/>
          <w:szCs w:val="22"/>
        </w:rPr>
        <w:t>manipulated</w:t>
      </w:r>
      <w:r>
        <w:rPr>
          <w:rFonts w:ascii="Cambria" w:hAnsi="Cambria" w:cs="Arial"/>
          <w:sz w:val="22"/>
          <w:szCs w:val="22"/>
        </w:rPr>
        <w:t xml:space="preserve"> variable.</w:t>
      </w:r>
      <w:r>
        <w:rPr>
          <w:rFonts w:ascii="Cambria" w:hAnsi="Cambria" w:cs="Arial"/>
          <w:sz w:val="22"/>
          <w:szCs w:val="22"/>
        </w:rPr>
        <w:br/>
      </w:r>
      <w:r w:rsidR="005C0278">
        <w:rPr>
          <w:rFonts w:ascii="Cambria" w:hAnsi="Cambria" w:cs="Arial"/>
          <w:sz w:val="22"/>
          <w:szCs w:val="22"/>
        </w:rPr>
        <w:br/>
      </w:r>
      <w:r>
        <w:rPr>
          <w:rFonts w:ascii="Cambria" w:hAnsi="Cambria" w:cs="Arial"/>
          <w:sz w:val="22"/>
          <w:szCs w:val="22"/>
        </w:rPr>
        <w:t>Independent Variable = _____________________</w:t>
      </w:r>
    </w:p>
    <w:p w14:paraId="2932DFB4" w14:textId="3DD231B8" w:rsidR="005C0278" w:rsidRDefault="005C0278"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What are you measuring (dependent variable)?</w:t>
      </w:r>
    </w:p>
    <w:p w14:paraId="38D47648" w14:textId="239FF586" w:rsidR="005C0278" w:rsidRDefault="005C0278"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Controlled variables: List at least 3 variables that should remain constant throughout your investigation.</w:t>
      </w:r>
    </w:p>
    <w:p w14:paraId="3367088B" w14:textId="437D47B2" w:rsidR="005F5B12" w:rsidRPr="005F5B12" w:rsidRDefault="005F5B12" w:rsidP="002670F3">
      <w:pPr>
        <w:widowControl w:val="0"/>
        <w:autoSpaceDE w:val="0"/>
        <w:autoSpaceDN w:val="0"/>
        <w:adjustRightInd w:val="0"/>
        <w:spacing w:after="240"/>
        <w:rPr>
          <w:rFonts w:ascii="Cambria" w:hAnsi="Cambria" w:cs="Arial"/>
          <w:i/>
          <w:sz w:val="22"/>
          <w:szCs w:val="22"/>
        </w:rPr>
      </w:pPr>
      <w:r w:rsidRPr="005F5B12">
        <w:rPr>
          <w:rFonts w:ascii="Cambria" w:hAnsi="Cambria" w:cs="Arial"/>
          <w:i/>
          <w:sz w:val="22"/>
          <w:szCs w:val="22"/>
        </w:rPr>
        <w:t>Design a procedure to investigate the affect of reactant concentration on reaction rate.</w:t>
      </w:r>
    </w:p>
    <w:p w14:paraId="3A136FBD" w14:textId="77777777" w:rsidR="005C0278" w:rsidRDefault="005C0278" w:rsidP="002670F3">
      <w:pPr>
        <w:widowControl w:val="0"/>
        <w:autoSpaceDE w:val="0"/>
        <w:autoSpaceDN w:val="0"/>
        <w:adjustRightInd w:val="0"/>
        <w:spacing w:after="240"/>
        <w:rPr>
          <w:rFonts w:ascii="Cambria" w:hAnsi="Cambria" w:cs="Arial"/>
          <w:sz w:val="22"/>
          <w:szCs w:val="22"/>
        </w:rPr>
      </w:pPr>
    </w:p>
    <w:tbl>
      <w:tblPr>
        <w:tblStyle w:val="TableGrid"/>
        <w:tblW w:w="0" w:type="auto"/>
        <w:tblLook w:val="04A0" w:firstRow="1" w:lastRow="0" w:firstColumn="1" w:lastColumn="0" w:noHBand="0" w:noVBand="1"/>
      </w:tblPr>
      <w:tblGrid>
        <w:gridCol w:w="2898"/>
        <w:gridCol w:w="2430"/>
        <w:gridCol w:w="2430"/>
        <w:gridCol w:w="2322"/>
      </w:tblGrid>
      <w:tr w:rsidR="005C0278" w14:paraId="34910256" w14:textId="77777777" w:rsidTr="007D6076">
        <w:tc>
          <w:tcPr>
            <w:tcW w:w="2898" w:type="dxa"/>
            <w:tcBorders>
              <w:top w:val="single" w:sz="4" w:space="0" w:color="auto"/>
            </w:tcBorders>
          </w:tcPr>
          <w:p w14:paraId="0E092612" w14:textId="77777777" w:rsidR="007D6076" w:rsidRDefault="007D6076" w:rsidP="002670F3">
            <w:pPr>
              <w:widowControl w:val="0"/>
              <w:autoSpaceDE w:val="0"/>
              <w:autoSpaceDN w:val="0"/>
              <w:adjustRightInd w:val="0"/>
              <w:spacing w:after="240"/>
              <w:rPr>
                <w:rFonts w:ascii="Cambria" w:hAnsi="Cambria" w:cs="Arial"/>
                <w:sz w:val="22"/>
                <w:szCs w:val="22"/>
              </w:rPr>
            </w:pPr>
          </w:p>
          <w:p w14:paraId="320A057F" w14:textId="7762473D" w:rsidR="005C0278" w:rsidRPr="007D6076" w:rsidRDefault="005C0278"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Control</w:t>
            </w:r>
            <w:r w:rsidR="007D6076">
              <w:rPr>
                <w:rFonts w:ascii="Cambria" w:hAnsi="Cambria" w:cs="Arial"/>
                <w:sz w:val="22"/>
                <w:szCs w:val="22"/>
              </w:rPr>
              <w:t>led Solution: KMnO</w:t>
            </w:r>
            <w:r w:rsidR="007D6076">
              <w:rPr>
                <w:rFonts w:ascii="Cambria" w:hAnsi="Cambria" w:cs="Arial"/>
                <w:sz w:val="22"/>
                <w:szCs w:val="22"/>
                <w:vertAlign w:val="subscript"/>
              </w:rPr>
              <w:t>4</w:t>
            </w:r>
          </w:p>
        </w:tc>
        <w:tc>
          <w:tcPr>
            <w:tcW w:w="2430" w:type="dxa"/>
          </w:tcPr>
          <w:p w14:paraId="1006403C"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4581A424" w14:textId="6754EA38"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2.0 </w:t>
            </w:r>
            <w:r w:rsidR="005C0278">
              <w:rPr>
                <w:rFonts w:ascii="Cambria" w:hAnsi="Cambria" w:cs="Arial"/>
                <w:sz w:val="22"/>
                <w:szCs w:val="22"/>
              </w:rPr>
              <w:t>mL</w:t>
            </w:r>
          </w:p>
        </w:tc>
        <w:tc>
          <w:tcPr>
            <w:tcW w:w="2430" w:type="dxa"/>
          </w:tcPr>
          <w:p w14:paraId="5ADAF10C"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1982CC1A" w14:textId="3FAA52C4"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2.0 </w:t>
            </w:r>
            <w:r w:rsidR="005C0278">
              <w:rPr>
                <w:rFonts w:ascii="Cambria" w:hAnsi="Cambria" w:cs="Arial"/>
                <w:sz w:val="22"/>
                <w:szCs w:val="22"/>
              </w:rPr>
              <w:t>mL</w:t>
            </w:r>
          </w:p>
        </w:tc>
        <w:tc>
          <w:tcPr>
            <w:tcW w:w="2322" w:type="dxa"/>
          </w:tcPr>
          <w:p w14:paraId="1C5E3C7E"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49DCBED0" w14:textId="0435FCAD"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2.0 </w:t>
            </w:r>
            <w:r w:rsidR="005C0278">
              <w:rPr>
                <w:rFonts w:ascii="Cambria" w:hAnsi="Cambria" w:cs="Arial"/>
                <w:sz w:val="22"/>
                <w:szCs w:val="22"/>
              </w:rPr>
              <w:t>mL</w:t>
            </w:r>
          </w:p>
        </w:tc>
      </w:tr>
      <w:tr w:rsidR="005C0278" w14:paraId="0F0FE716" w14:textId="77777777" w:rsidTr="007D6076">
        <w:tc>
          <w:tcPr>
            <w:tcW w:w="2898" w:type="dxa"/>
          </w:tcPr>
          <w:p w14:paraId="43BFB15C" w14:textId="77777777" w:rsidR="007D6076" w:rsidRDefault="007D6076" w:rsidP="002670F3">
            <w:pPr>
              <w:widowControl w:val="0"/>
              <w:autoSpaceDE w:val="0"/>
              <w:autoSpaceDN w:val="0"/>
              <w:adjustRightInd w:val="0"/>
              <w:spacing w:after="240"/>
              <w:rPr>
                <w:rFonts w:ascii="Cambria" w:hAnsi="Cambria" w:cs="Arial"/>
                <w:sz w:val="22"/>
                <w:szCs w:val="22"/>
              </w:rPr>
            </w:pPr>
          </w:p>
          <w:p w14:paraId="4567C129" w14:textId="02CD036D" w:rsidR="005C0278" w:rsidRDefault="007D6076"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Controlled Solution</w:t>
            </w:r>
          </w:p>
        </w:tc>
        <w:tc>
          <w:tcPr>
            <w:tcW w:w="2430" w:type="dxa"/>
          </w:tcPr>
          <w:p w14:paraId="2C03ECBE"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386A1C09" w14:textId="262B39AA"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 ____________ </w:t>
            </w:r>
            <w:r w:rsidR="005C0278">
              <w:rPr>
                <w:rFonts w:ascii="Cambria" w:hAnsi="Cambria" w:cs="Arial"/>
                <w:sz w:val="22"/>
                <w:szCs w:val="22"/>
              </w:rPr>
              <w:t>mL</w:t>
            </w:r>
          </w:p>
        </w:tc>
        <w:tc>
          <w:tcPr>
            <w:tcW w:w="2430" w:type="dxa"/>
          </w:tcPr>
          <w:p w14:paraId="2D9DF217"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59C24C73" w14:textId="634FE6CD"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____________ </w:t>
            </w:r>
            <w:r w:rsidR="005C0278">
              <w:rPr>
                <w:rFonts w:ascii="Cambria" w:hAnsi="Cambria" w:cs="Arial"/>
                <w:sz w:val="22"/>
                <w:szCs w:val="22"/>
              </w:rPr>
              <w:t>mL</w:t>
            </w:r>
          </w:p>
        </w:tc>
        <w:tc>
          <w:tcPr>
            <w:tcW w:w="2322" w:type="dxa"/>
          </w:tcPr>
          <w:p w14:paraId="1F5D379F" w14:textId="77777777" w:rsidR="007D6076" w:rsidRDefault="007D6076" w:rsidP="005C0278">
            <w:pPr>
              <w:widowControl w:val="0"/>
              <w:autoSpaceDE w:val="0"/>
              <w:autoSpaceDN w:val="0"/>
              <w:adjustRightInd w:val="0"/>
              <w:spacing w:after="240"/>
              <w:jc w:val="right"/>
              <w:rPr>
                <w:rFonts w:ascii="Cambria" w:hAnsi="Cambria" w:cs="Arial"/>
                <w:sz w:val="22"/>
                <w:szCs w:val="22"/>
              </w:rPr>
            </w:pPr>
          </w:p>
          <w:p w14:paraId="0DFBC70D" w14:textId="0B564195" w:rsidR="005C0278" w:rsidRDefault="007D6076" w:rsidP="005C0278">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____________ </w:t>
            </w:r>
            <w:r w:rsidR="005C0278">
              <w:rPr>
                <w:rFonts w:ascii="Cambria" w:hAnsi="Cambria" w:cs="Arial"/>
                <w:sz w:val="22"/>
                <w:szCs w:val="22"/>
              </w:rPr>
              <w:t>mL</w:t>
            </w:r>
          </w:p>
        </w:tc>
      </w:tr>
      <w:tr w:rsidR="005C0278" w14:paraId="54C6DA5C" w14:textId="77777777" w:rsidTr="007D6076">
        <w:tc>
          <w:tcPr>
            <w:tcW w:w="2898" w:type="dxa"/>
          </w:tcPr>
          <w:p w14:paraId="6AB934EA" w14:textId="77777777" w:rsidR="007D6076" w:rsidRDefault="007D6076" w:rsidP="002670F3">
            <w:pPr>
              <w:widowControl w:val="0"/>
              <w:autoSpaceDE w:val="0"/>
              <w:autoSpaceDN w:val="0"/>
              <w:adjustRightInd w:val="0"/>
              <w:spacing w:after="240"/>
              <w:rPr>
                <w:rFonts w:ascii="Cambria" w:hAnsi="Cambria" w:cs="Arial"/>
                <w:sz w:val="22"/>
                <w:szCs w:val="22"/>
              </w:rPr>
            </w:pPr>
          </w:p>
          <w:p w14:paraId="0805E34A" w14:textId="4206D084" w:rsidR="005C0278" w:rsidRDefault="005C0278" w:rsidP="002670F3">
            <w:pPr>
              <w:widowControl w:val="0"/>
              <w:autoSpaceDE w:val="0"/>
              <w:autoSpaceDN w:val="0"/>
              <w:adjustRightInd w:val="0"/>
              <w:spacing w:after="240"/>
              <w:rPr>
                <w:rFonts w:ascii="Cambria" w:hAnsi="Cambria" w:cs="Arial"/>
                <w:sz w:val="22"/>
                <w:szCs w:val="22"/>
              </w:rPr>
            </w:pPr>
            <w:r>
              <w:rPr>
                <w:rFonts w:ascii="Cambria" w:hAnsi="Cambria" w:cs="Arial"/>
                <w:sz w:val="22"/>
                <w:szCs w:val="22"/>
              </w:rPr>
              <w:t>Manipulated</w:t>
            </w:r>
            <w:r w:rsidR="007D6076">
              <w:rPr>
                <w:rFonts w:ascii="Cambria" w:hAnsi="Cambria" w:cs="Arial"/>
                <w:sz w:val="22"/>
                <w:szCs w:val="22"/>
              </w:rPr>
              <w:t xml:space="preserve"> Solution:</w:t>
            </w:r>
          </w:p>
        </w:tc>
        <w:tc>
          <w:tcPr>
            <w:tcW w:w="2430" w:type="dxa"/>
          </w:tcPr>
          <w:p w14:paraId="5E2FEA1F" w14:textId="77777777" w:rsidR="007D6076" w:rsidRDefault="007D6076" w:rsidP="007D6076">
            <w:pPr>
              <w:widowControl w:val="0"/>
              <w:autoSpaceDE w:val="0"/>
              <w:autoSpaceDN w:val="0"/>
              <w:adjustRightInd w:val="0"/>
              <w:spacing w:after="240"/>
              <w:jc w:val="right"/>
              <w:rPr>
                <w:rFonts w:ascii="Cambria" w:hAnsi="Cambria" w:cs="Arial"/>
                <w:sz w:val="22"/>
                <w:szCs w:val="22"/>
              </w:rPr>
            </w:pPr>
          </w:p>
          <w:p w14:paraId="6FD4FCCF" w14:textId="071EB551" w:rsidR="005C0278" w:rsidRDefault="007D6076"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____________ </w:t>
            </w:r>
            <w:r w:rsidR="005C0278">
              <w:rPr>
                <w:rFonts w:ascii="Cambria" w:hAnsi="Cambria" w:cs="Arial"/>
                <w:sz w:val="22"/>
                <w:szCs w:val="22"/>
              </w:rPr>
              <w:t>mL</w:t>
            </w:r>
          </w:p>
          <w:p w14:paraId="64ED3E5C" w14:textId="770965D3" w:rsidR="005C0278" w:rsidRPr="005C0278" w:rsidRDefault="005C0278"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Diluted with _____ mL of H</w:t>
            </w:r>
            <w:r>
              <w:rPr>
                <w:rFonts w:ascii="Cambria" w:hAnsi="Cambria" w:cs="Arial"/>
                <w:sz w:val="22"/>
                <w:szCs w:val="22"/>
                <w:vertAlign w:val="subscript"/>
              </w:rPr>
              <w:t>2</w:t>
            </w:r>
            <w:r>
              <w:rPr>
                <w:rFonts w:ascii="Cambria" w:hAnsi="Cambria" w:cs="Arial"/>
                <w:sz w:val="22"/>
                <w:szCs w:val="22"/>
              </w:rPr>
              <w:t>O</w:t>
            </w:r>
          </w:p>
        </w:tc>
        <w:tc>
          <w:tcPr>
            <w:tcW w:w="2430" w:type="dxa"/>
          </w:tcPr>
          <w:p w14:paraId="6F357D6D" w14:textId="77777777" w:rsidR="007D6076" w:rsidRDefault="007D6076" w:rsidP="007D6076">
            <w:pPr>
              <w:widowControl w:val="0"/>
              <w:autoSpaceDE w:val="0"/>
              <w:autoSpaceDN w:val="0"/>
              <w:adjustRightInd w:val="0"/>
              <w:spacing w:after="240"/>
              <w:jc w:val="right"/>
              <w:rPr>
                <w:rFonts w:ascii="Cambria" w:hAnsi="Cambria" w:cs="Arial"/>
                <w:sz w:val="22"/>
                <w:szCs w:val="22"/>
              </w:rPr>
            </w:pPr>
          </w:p>
          <w:p w14:paraId="399C8DD9" w14:textId="401EA324" w:rsidR="005C0278" w:rsidRDefault="007D6076"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____________ </w:t>
            </w:r>
            <w:r w:rsidR="005C0278">
              <w:rPr>
                <w:rFonts w:ascii="Cambria" w:hAnsi="Cambria" w:cs="Arial"/>
                <w:sz w:val="22"/>
                <w:szCs w:val="22"/>
              </w:rPr>
              <w:t>mL</w:t>
            </w:r>
          </w:p>
          <w:p w14:paraId="7C7E3D43" w14:textId="45FA8191" w:rsidR="005C0278" w:rsidRDefault="005C0278"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Diluted with _____ mL of H</w:t>
            </w:r>
            <w:r>
              <w:rPr>
                <w:rFonts w:ascii="Cambria" w:hAnsi="Cambria" w:cs="Arial"/>
                <w:sz w:val="22"/>
                <w:szCs w:val="22"/>
                <w:vertAlign w:val="subscript"/>
              </w:rPr>
              <w:t>2</w:t>
            </w:r>
            <w:r>
              <w:rPr>
                <w:rFonts w:ascii="Cambria" w:hAnsi="Cambria" w:cs="Arial"/>
                <w:sz w:val="22"/>
                <w:szCs w:val="22"/>
              </w:rPr>
              <w:t>O</w:t>
            </w:r>
          </w:p>
        </w:tc>
        <w:tc>
          <w:tcPr>
            <w:tcW w:w="2322" w:type="dxa"/>
          </w:tcPr>
          <w:p w14:paraId="7219BA74" w14:textId="77777777" w:rsidR="007D6076" w:rsidRDefault="007D6076" w:rsidP="007D6076">
            <w:pPr>
              <w:widowControl w:val="0"/>
              <w:autoSpaceDE w:val="0"/>
              <w:autoSpaceDN w:val="0"/>
              <w:adjustRightInd w:val="0"/>
              <w:spacing w:after="240"/>
              <w:jc w:val="right"/>
              <w:rPr>
                <w:rFonts w:ascii="Cambria" w:hAnsi="Cambria" w:cs="Arial"/>
                <w:sz w:val="22"/>
                <w:szCs w:val="22"/>
              </w:rPr>
            </w:pPr>
          </w:p>
          <w:p w14:paraId="3649794F" w14:textId="1A7A3611" w:rsidR="005C0278" w:rsidRDefault="007D6076"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 xml:space="preserve">____________ </w:t>
            </w:r>
            <w:r w:rsidR="005C0278">
              <w:rPr>
                <w:rFonts w:ascii="Cambria" w:hAnsi="Cambria" w:cs="Arial"/>
                <w:sz w:val="22"/>
                <w:szCs w:val="22"/>
              </w:rPr>
              <w:t>mL</w:t>
            </w:r>
          </w:p>
          <w:p w14:paraId="12013E7C" w14:textId="3BBF992D" w:rsidR="005C0278" w:rsidRDefault="005C0278" w:rsidP="007D6076">
            <w:pPr>
              <w:widowControl w:val="0"/>
              <w:autoSpaceDE w:val="0"/>
              <w:autoSpaceDN w:val="0"/>
              <w:adjustRightInd w:val="0"/>
              <w:spacing w:after="240"/>
              <w:jc w:val="right"/>
              <w:rPr>
                <w:rFonts w:ascii="Cambria" w:hAnsi="Cambria" w:cs="Arial"/>
                <w:sz w:val="22"/>
                <w:szCs w:val="22"/>
              </w:rPr>
            </w:pPr>
            <w:r>
              <w:rPr>
                <w:rFonts w:ascii="Cambria" w:hAnsi="Cambria" w:cs="Arial"/>
                <w:sz w:val="22"/>
                <w:szCs w:val="22"/>
              </w:rPr>
              <w:t>Diluted with _____ mL of H</w:t>
            </w:r>
            <w:r>
              <w:rPr>
                <w:rFonts w:ascii="Cambria" w:hAnsi="Cambria" w:cs="Arial"/>
                <w:sz w:val="22"/>
                <w:szCs w:val="22"/>
                <w:vertAlign w:val="subscript"/>
              </w:rPr>
              <w:t>2</w:t>
            </w:r>
            <w:r>
              <w:rPr>
                <w:rFonts w:ascii="Cambria" w:hAnsi="Cambria" w:cs="Arial"/>
                <w:sz w:val="22"/>
                <w:szCs w:val="22"/>
              </w:rPr>
              <w:t>O</w:t>
            </w:r>
          </w:p>
        </w:tc>
      </w:tr>
      <w:tr w:rsidR="005C0278" w14:paraId="7B437CDD" w14:textId="77777777" w:rsidTr="007D6076">
        <w:tc>
          <w:tcPr>
            <w:tcW w:w="2898" w:type="dxa"/>
          </w:tcPr>
          <w:p w14:paraId="4F3C6E34" w14:textId="77777777" w:rsidR="005C0278" w:rsidRDefault="005C0278" w:rsidP="002670F3">
            <w:pPr>
              <w:widowControl w:val="0"/>
              <w:autoSpaceDE w:val="0"/>
              <w:autoSpaceDN w:val="0"/>
              <w:adjustRightInd w:val="0"/>
              <w:spacing w:after="240"/>
              <w:rPr>
                <w:rFonts w:ascii="Cambria" w:hAnsi="Cambria" w:cs="Arial"/>
                <w:sz w:val="22"/>
                <w:szCs w:val="22"/>
              </w:rPr>
            </w:pPr>
          </w:p>
        </w:tc>
        <w:tc>
          <w:tcPr>
            <w:tcW w:w="2430" w:type="dxa"/>
          </w:tcPr>
          <w:p w14:paraId="562B8B61" w14:textId="496BA787" w:rsidR="005C0278" w:rsidRPr="007D6076" w:rsidRDefault="005C0278" w:rsidP="007D6076">
            <w:pPr>
              <w:widowControl w:val="0"/>
              <w:autoSpaceDE w:val="0"/>
              <w:autoSpaceDN w:val="0"/>
              <w:adjustRightInd w:val="0"/>
              <w:spacing w:after="240"/>
              <w:jc w:val="center"/>
              <w:rPr>
                <w:rFonts w:ascii="Cambria" w:hAnsi="Cambria" w:cs="Arial"/>
                <w:b/>
                <w:sz w:val="22"/>
                <w:szCs w:val="22"/>
                <w:u w:val="single"/>
              </w:rPr>
            </w:pPr>
            <w:r w:rsidRPr="007D6076">
              <w:rPr>
                <w:rFonts w:ascii="Cambria" w:hAnsi="Cambria" w:cs="Arial"/>
                <w:b/>
                <w:sz w:val="22"/>
                <w:szCs w:val="22"/>
                <w:u w:val="single"/>
              </w:rPr>
              <w:t>Reaction time</w:t>
            </w:r>
          </w:p>
          <w:p w14:paraId="5C5C903D" w14:textId="671A16B5" w:rsidR="007D6076" w:rsidRPr="007D6076" w:rsidRDefault="007D6076" w:rsidP="007D6076">
            <w:pPr>
              <w:widowControl w:val="0"/>
              <w:autoSpaceDE w:val="0"/>
              <w:autoSpaceDN w:val="0"/>
              <w:adjustRightInd w:val="0"/>
              <w:spacing w:after="240"/>
              <w:jc w:val="center"/>
              <w:rPr>
                <w:rFonts w:ascii="Cambria" w:hAnsi="Cambria" w:cs="Arial"/>
                <w:b/>
                <w:sz w:val="22"/>
                <w:szCs w:val="22"/>
                <w:u w:val="single"/>
              </w:rPr>
            </w:pPr>
          </w:p>
        </w:tc>
        <w:tc>
          <w:tcPr>
            <w:tcW w:w="2430" w:type="dxa"/>
          </w:tcPr>
          <w:p w14:paraId="66165BB6" w14:textId="6EE60839" w:rsidR="005C0278" w:rsidRPr="007D6076" w:rsidRDefault="005C0278" w:rsidP="007D6076">
            <w:pPr>
              <w:widowControl w:val="0"/>
              <w:autoSpaceDE w:val="0"/>
              <w:autoSpaceDN w:val="0"/>
              <w:adjustRightInd w:val="0"/>
              <w:spacing w:after="240"/>
              <w:jc w:val="center"/>
              <w:rPr>
                <w:rFonts w:ascii="Cambria" w:hAnsi="Cambria" w:cs="Arial"/>
                <w:b/>
                <w:sz w:val="22"/>
                <w:szCs w:val="22"/>
                <w:u w:val="single"/>
              </w:rPr>
            </w:pPr>
            <w:r w:rsidRPr="007D6076">
              <w:rPr>
                <w:rFonts w:ascii="Cambria" w:hAnsi="Cambria" w:cs="Arial"/>
                <w:b/>
                <w:sz w:val="22"/>
                <w:szCs w:val="22"/>
                <w:u w:val="single"/>
              </w:rPr>
              <w:t>Reaction Time</w:t>
            </w:r>
          </w:p>
        </w:tc>
        <w:tc>
          <w:tcPr>
            <w:tcW w:w="2322" w:type="dxa"/>
          </w:tcPr>
          <w:p w14:paraId="02C93002" w14:textId="09D6772F" w:rsidR="005C0278" w:rsidRPr="007D6076" w:rsidRDefault="005C0278" w:rsidP="007D6076">
            <w:pPr>
              <w:widowControl w:val="0"/>
              <w:autoSpaceDE w:val="0"/>
              <w:autoSpaceDN w:val="0"/>
              <w:adjustRightInd w:val="0"/>
              <w:spacing w:after="240"/>
              <w:jc w:val="center"/>
              <w:rPr>
                <w:rFonts w:ascii="Cambria" w:hAnsi="Cambria" w:cs="Arial"/>
                <w:b/>
                <w:sz w:val="22"/>
                <w:szCs w:val="22"/>
                <w:u w:val="single"/>
              </w:rPr>
            </w:pPr>
            <w:r w:rsidRPr="007D6076">
              <w:rPr>
                <w:rFonts w:ascii="Cambria" w:hAnsi="Cambria" w:cs="Arial"/>
                <w:b/>
                <w:sz w:val="22"/>
                <w:szCs w:val="22"/>
                <w:u w:val="single"/>
              </w:rPr>
              <w:t>Reaction time</w:t>
            </w:r>
          </w:p>
        </w:tc>
      </w:tr>
    </w:tbl>
    <w:p w14:paraId="576A5861" w14:textId="7A285926" w:rsidR="002B1413" w:rsidRDefault="002B1413" w:rsidP="002670F3">
      <w:pPr>
        <w:widowControl w:val="0"/>
        <w:autoSpaceDE w:val="0"/>
        <w:autoSpaceDN w:val="0"/>
        <w:adjustRightInd w:val="0"/>
        <w:spacing w:after="240"/>
        <w:rPr>
          <w:rFonts w:ascii="Cambria" w:hAnsi="Cambria" w:cs="Arial"/>
          <w:sz w:val="22"/>
          <w:szCs w:val="22"/>
        </w:rPr>
      </w:pPr>
      <w:r w:rsidRPr="00BB68F6">
        <w:rPr>
          <w:rFonts w:ascii="Cambria" w:hAnsi="Cambria" w:cs="Arial"/>
          <w:b/>
          <w:sz w:val="22"/>
          <w:szCs w:val="22"/>
        </w:rPr>
        <w:t>Question</w:t>
      </w:r>
      <w:r>
        <w:rPr>
          <w:rFonts w:ascii="Cambria" w:hAnsi="Cambria" w:cs="Arial"/>
          <w:sz w:val="22"/>
          <w:szCs w:val="22"/>
        </w:rPr>
        <w:t xml:space="preserve">: </w:t>
      </w:r>
      <w:r w:rsidRPr="00BB68F6">
        <w:rPr>
          <w:rFonts w:ascii="Cambria" w:hAnsi="Cambria" w:cs="Arial"/>
          <w:i/>
          <w:sz w:val="22"/>
          <w:szCs w:val="22"/>
        </w:rPr>
        <w:t>What is the affect of concentration of a reactant on reaction rate?</w:t>
      </w:r>
    </w:p>
    <w:p w14:paraId="3CA0B0C2" w14:textId="48AC8B5C" w:rsidR="002B1413" w:rsidRDefault="002B1413" w:rsidP="002B1413">
      <w:pPr>
        <w:widowControl w:val="0"/>
        <w:autoSpaceDE w:val="0"/>
        <w:autoSpaceDN w:val="0"/>
        <w:adjustRightInd w:val="0"/>
        <w:spacing w:after="240" w:line="360" w:lineRule="auto"/>
        <w:rPr>
          <w:rFonts w:ascii="Cambria" w:hAnsi="Cambria" w:cs="Arial"/>
          <w:sz w:val="22"/>
          <w:szCs w:val="22"/>
        </w:rPr>
      </w:pPr>
      <w:r>
        <w:rPr>
          <w:rFonts w:ascii="Cambria" w:hAnsi="Cambria" w:cs="Arial"/>
          <w:sz w:val="22"/>
          <w:szCs w:val="22"/>
        </w:rPr>
        <w:t xml:space="preserve">My Scientific Argument </w:t>
      </w:r>
      <w:r>
        <w:rPr>
          <w:rFonts w:ascii="Cambria" w:hAnsi="Cambria" w:cs="Arial"/>
          <w:sz w:val="22"/>
          <w:szCs w:val="22"/>
        </w:rPr>
        <w:br/>
      </w:r>
      <w:r w:rsidRPr="002B1413">
        <w:rPr>
          <w:rFonts w:ascii="Cambria" w:hAnsi="Cambria" w:cs="Arial"/>
          <w:sz w:val="22"/>
          <w:szCs w:val="22"/>
          <w:u w:val="single"/>
        </w:rPr>
        <w:t>Claim:</w:t>
      </w:r>
      <w:r>
        <w:rPr>
          <w:rFonts w:ascii="Cambria" w:hAnsi="Cambria"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sz w:val="22"/>
          <w:szCs w:val="22"/>
        </w:rPr>
        <w:br/>
      </w:r>
      <w:r w:rsidRPr="002B1413">
        <w:rPr>
          <w:rFonts w:ascii="Cambria" w:hAnsi="Cambria" w:cs="Arial"/>
          <w:sz w:val="22"/>
          <w:szCs w:val="22"/>
          <w:u w:val="single"/>
        </w:rPr>
        <w:t>Evidence:</w:t>
      </w:r>
      <w:r>
        <w:rPr>
          <w:rFonts w:ascii="Cambria" w:hAnsi="Cambria"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951CD" w14:textId="54E781AD" w:rsidR="002B1413" w:rsidRPr="00BB68F6" w:rsidRDefault="002B1413" w:rsidP="002B1413">
      <w:pPr>
        <w:widowControl w:val="0"/>
        <w:autoSpaceDE w:val="0"/>
        <w:autoSpaceDN w:val="0"/>
        <w:adjustRightInd w:val="0"/>
        <w:spacing w:after="240" w:line="360" w:lineRule="auto"/>
        <w:rPr>
          <w:rFonts w:ascii="Cambria" w:hAnsi="Cambria" w:cs="Arial"/>
          <w:sz w:val="22"/>
          <w:szCs w:val="22"/>
        </w:rPr>
        <w:sectPr w:rsidR="002B1413" w:rsidRPr="00BB68F6" w:rsidSect="008D5DAF">
          <w:type w:val="continuous"/>
          <w:pgSz w:w="12240" w:h="15840"/>
          <w:pgMar w:top="792" w:right="1224" w:bottom="792" w:left="1152" w:header="720" w:footer="720" w:gutter="0"/>
          <w:cols w:space="720"/>
          <w:noEndnote/>
          <w:titlePg/>
        </w:sectPr>
      </w:pPr>
      <w:r w:rsidRPr="002B1413">
        <w:rPr>
          <w:rFonts w:ascii="Cambria" w:hAnsi="Cambria" w:cs="Arial"/>
          <w:sz w:val="22"/>
          <w:szCs w:val="22"/>
          <w:u w:val="single"/>
        </w:rPr>
        <w:t>Reasoning:</w:t>
      </w:r>
      <w:r>
        <w:rPr>
          <w:rFonts w:ascii="Cambria" w:hAnsi="Cambria" w:cs="Arial"/>
          <w:sz w:val="22"/>
          <w:szCs w:val="22"/>
        </w:rPr>
        <w:t xml:space="preserve"> Explain in terms of “</w:t>
      </w:r>
      <w:r w:rsidR="007D6076">
        <w:rPr>
          <w:rFonts w:ascii="Cambria" w:hAnsi="Cambria" w:cs="Arial"/>
          <w:sz w:val="22"/>
          <w:szCs w:val="22"/>
        </w:rPr>
        <w:t>Collision Theory</w:t>
      </w:r>
      <w:r>
        <w:rPr>
          <w:rFonts w:ascii="Cambria" w:hAnsi="Cambria" w:cs="Arial"/>
          <w:sz w:val="22"/>
          <w:szCs w:val="22"/>
        </w:rPr>
        <w:t>”</w:t>
      </w:r>
      <w:r>
        <w:rPr>
          <w:rFonts w:ascii="Cambria" w:hAnsi="Cambria"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12B">
        <w:rPr>
          <w:rFonts w:ascii="Cambria" w:hAnsi="Cambria" w:cs="Arial"/>
          <w:sz w:val="22"/>
          <w:szCs w:val="22"/>
        </w:rPr>
        <w:t>_</w:t>
      </w:r>
      <w:r w:rsidR="006014B4">
        <w:rPr>
          <w:rFonts w:ascii="Cambria" w:hAnsi="Cambria" w:cs="Arial"/>
          <w:sz w:val="22"/>
          <w:szCs w:val="22"/>
        </w:rPr>
        <w:t>__</w:t>
      </w:r>
    </w:p>
    <w:p w14:paraId="46779C1C" w14:textId="1BC5A820" w:rsidR="008F021D" w:rsidRDefault="007D6076" w:rsidP="008D5DAF">
      <w:r>
        <w:t>Teacher Notes &amp; Prep</w:t>
      </w:r>
    </w:p>
    <w:p w14:paraId="01AB1808" w14:textId="77777777" w:rsidR="007D6076" w:rsidRDefault="007D6076" w:rsidP="008D5DAF"/>
    <w:p w14:paraId="4724FA2D" w14:textId="5A692DC4" w:rsidR="007D6076" w:rsidRPr="007D6076" w:rsidRDefault="007D6076" w:rsidP="008D5DAF">
      <w:pPr>
        <w:rPr>
          <w:u w:val="single"/>
        </w:rPr>
      </w:pPr>
      <w:r w:rsidRPr="007D6076">
        <w:rPr>
          <w:u w:val="single"/>
        </w:rPr>
        <w:t>NGSS Standards</w:t>
      </w:r>
    </w:p>
    <w:p w14:paraId="04059DBC" w14:textId="77777777" w:rsidR="007D6076" w:rsidRPr="005F5B12" w:rsidRDefault="007D6076" w:rsidP="007D6076">
      <w:pPr>
        <w:rPr>
          <w:rFonts w:ascii="Cambria" w:eastAsia="Times New Roman" w:hAnsi="Cambria" w:cs="Arial"/>
          <w:color w:val="F79646" w:themeColor="accent6"/>
        </w:rPr>
      </w:pPr>
      <w:r w:rsidRPr="007D6076">
        <w:rPr>
          <w:rFonts w:ascii="Cambria" w:eastAsia="Times New Roman" w:hAnsi="Cambria" w:cs="Arial"/>
          <w:color w:val="262626"/>
        </w:rPr>
        <w:t xml:space="preserve">HS-PS1-5: </w:t>
      </w:r>
      <w:r w:rsidRPr="005F5B12">
        <w:rPr>
          <w:rFonts w:ascii="Cambria" w:eastAsia="Times New Roman" w:hAnsi="Cambria" w:cs="Arial"/>
          <w:color w:val="3366FF"/>
        </w:rPr>
        <w:t>Apply scientific principles and evidence to provide an explanation</w:t>
      </w:r>
      <w:r w:rsidRPr="007D6076">
        <w:rPr>
          <w:rFonts w:ascii="Cambria" w:eastAsia="Times New Roman" w:hAnsi="Cambria" w:cs="Arial"/>
          <w:color w:val="262626"/>
        </w:rPr>
        <w:t xml:space="preserve"> </w:t>
      </w:r>
      <w:r w:rsidRPr="005F5B12">
        <w:rPr>
          <w:rFonts w:ascii="Cambria" w:eastAsia="Times New Roman" w:hAnsi="Cambria" w:cs="Arial"/>
          <w:color w:val="9BBB59" w:themeColor="accent3"/>
        </w:rPr>
        <w:t>about the effects of changing the temperature</w:t>
      </w:r>
      <w:r w:rsidRPr="005F5B12">
        <w:rPr>
          <w:rFonts w:ascii="Cambria" w:eastAsia="Times New Roman" w:hAnsi="Cambria" w:cs="Arial"/>
          <w:color w:val="F79646" w:themeColor="accent6"/>
        </w:rPr>
        <w:t xml:space="preserve"> or concentration of the reacting particles on the rate at which a reaction occurs.</w:t>
      </w:r>
    </w:p>
    <w:p w14:paraId="79C24D5C" w14:textId="77777777" w:rsidR="007D6076" w:rsidRPr="007D6076" w:rsidRDefault="007D6076" w:rsidP="007D6076">
      <w:pPr>
        <w:rPr>
          <w:rFonts w:ascii="Cambria" w:eastAsia="Times New Roman" w:hAnsi="Cambria" w:cs="Arial"/>
          <w:color w:val="262626"/>
        </w:rPr>
      </w:pPr>
    </w:p>
    <w:p w14:paraId="645362A4" w14:textId="4A9ECDF0" w:rsidR="005F5B12" w:rsidRPr="005F5B12" w:rsidRDefault="005F5B12" w:rsidP="005F5B12">
      <w:pPr>
        <w:rPr>
          <w:rFonts w:ascii="Cambria" w:eastAsia="Times New Roman" w:hAnsi="Cambria" w:cs="Arial"/>
          <w:b/>
          <w:bCs/>
          <w:u w:val="single"/>
        </w:rPr>
      </w:pPr>
      <w:r w:rsidRPr="005F5B12">
        <w:rPr>
          <w:rFonts w:ascii="Cambria" w:eastAsia="Times New Roman" w:hAnsi="Cambria" w:cs="Arial"/>
          <w:color w:val="3366FF"/>
        </w:rPr>
        <w:t>Science &amp; Engineering Practices</w:t>
      </w:r>
      <w:r>
        <w:rPr>
          <w:rFonts w:ascii="Cambria" w:eastAsia="Times New Roman" w:hAnsi="Cambria" w:cs="Arial"/>
          <w:color w:val="3366FF"/>
        </w:rPr>
        <w:t xml:space="preserve"> </w:t>
      </w:r>
      <w:r w:rsidRPr="005F5B12">
        <w:rPr>
          <w:rFonts w:ascii="Cambria" w:eastAsia="Times New Roman" w:hAnsi="Cambria" w:cs="Arial"/>
        </w:rPr>
        <w:t>- Constructing explanations and designing solutions in 9–12 builds on K–8 experiences and progresses to explanations and designs that are supported by multiple and independent student-generated sources of evidence consistent with scientific ideas, principles, and theories</w:t>
      </w:r>
      <w:r w:rsidRPr="005F5B12">
        <w:rPr>
          <w:rFonts w:ascii="Cambria" w:eastAsia="Times New Roman" w:hAnsi="Cambria" w:cs="Arial"/>
          <w:color w:val="F79646" w:themeColor="accent6"/>
        </w:rPr>
        <w:t>.</w:t>
      </w:r>
    </w:p>
    <w:p w14:paraId="017CC1A7" w14:textId="2A1DC816" w:rsidR="005F5B12" w:rsidRDefault="005F5B12" w:rsidP="007D6076">
      <w:pPr>
        <w:rPr>
          <w:rFonts w:ascii="Cambria" w:eastAsia="Times New Roman" w:hAnsi="Cambria" w:cs="Arial"/>
          <w:color w:val="F79646" w:themeColor="accent6"/>
        </w:rPr>
      </w:pPr>
    </w:p>
    <w:p w14:paraId="0D43947F" w14:textId="5018D8C9" w:rsidR="007D6076" w:rsidRPr="007D6076" w:rsidRDefault="007D6076" w:rsidP="007D6076">
      <w:pPr>
        <w:rPr>
          <w:rFonts w:ascii="Cambria" w:eastAsia="Times New Roman" w:hAnsi="Cambria" w:cs="Arial"/>
          <w:color w:val="262626"/>
          <w:shd w:val="clear" w:color="auto" w:fill="FFFFFF"/>
        </w:rPr>
      </w:pPr>
      <w:r w:rsidRPr="005F5B12">
        <w:rPr>
          <w:rFonts w:ascii="Cambria" w:eastAsia="Times New Roman" w:hAnsi="Cambria" w:cs="Arial"/>
          <w:color w:val="F79646" w:themeColor="accent6"/>
        </w:rPr>
        <w:t xml:space="preserve">DCI </w:t>
      </w:r>
      <w:r w:rsidRPr="007D6076">
        <w:rPr>
          <w:rFonts w:ascii="Cambria" w:eastAsia="Times New Roman" w:hAnsi="Cambria" w:cs="Arial"/>
          <w:color w:val="262626"/>
        </w:rPr>
        <w:t xml:space="preserve">- </w:t>
      </w:r>
      <w:r w:rsidRPr="007D6076">
        <w:rPr>
          <w:rFonts w:ascii="Cambria" w:eastAsia="Times New Roman" w:hAnsi="Cambria" w:cs="Arial"/>
          <w:bCs/>
          <w:color w:val="262626"/>
          <w:shd w:val="clear" w:color="auto" w:fill="FFFFFF"/>
        </w:rPr>
        <w:t xml:space="preserve">PS1.B: Chemical Reactions </w:t>
      </w:r>
      <w:r w:rsidRPr="007D6076">
        <w:rPr>
          <w:rFonts w:ascii="Cambria" w:eastAsia="Times New Roman" w:hAnsi="Cambria" w:cs="Arial"/>
          <w:color w:val="262626"/>
          <w:shd w:val="clear" w:color="auto" w:fill="FFFFFF"/>
        </w:rPr>
        <w:t xml:space="preserve">- Chemical processes, their rates, and whether or not energy is stored or released can be understood in terms of the collisions of molecules and the rearrangements of atom into new molecules, with consequent changes in the sum of all bond energies in the set of molecules that are matched by changes in kinetic energy. (HS-PS1-4), (HS-PS1-5) </w:t>
      </w:r>
    </w:p>
    <w:p w14:paraId="64417AF9" w14:textId="77777777" w:rsidR="007D6076" w:rsidRPr="007D6076" w:rsidRDefault="007D6076" w:rsidP="007D6076">
      <w:pPr>
        <w:rPr>
          <w:rFonts w:ascii="Cambria" w:eastAsia="Times New Roman" w:hAnsi="Cambria" w:cs="Arial"/>
          <w:color w:val="262626"/>
        </w:rPr>
      </w:pPr>
    </w:p>
    <w:p w14:paraId="7788E940" w14:textId="455A471D" w:rsidR="007D6076" w:rsidRPr="005F5B12" w:rsidRDefault="007D6076" w:rsidP="005F5B12">
      <w:pPr>
        <w:widowControl w:val="0"/>
        <w:autoSpaceDE w:val="0"/>
        <w:autoSpaceDN w:val="0"/>
        <w:adjustRightInd w:val="0"/>
        <w:spacing w:after="240" w:line="300" w:lineRule="atLeast"/>
        <w:rPr>
          <w:rFonts w:ascii="Cambria" w:hAnsi="Cambria" w:cs="Times Roman"/>
          <w:color w:val="000000"/>
        </w:rPr>
      </w:pPr>
      <w:r w:rsidRPr="005F5B12">
        <w:rPr>
          <w:rFonts w:ascii="Cambria" w:eastAsia="Times New Roman" w:hAnsi="Cambria" w:cs="Arial"/>
          <w:color w:val="9BBB59" w:themeColor="accent3"/>
          <w:shd w:val="clear" w:color="auto" w:fill="FFFFFF"/>
        </w:rPr>
        <w:t>CCC</w:t>
      </w:r>
      <w:r w:rsidRPr="007D6076">
        <w:rPr>
          <w:rFonts w:ascii="Cambria" w:eastAsia="Times New Roman" w:hAnsi="Cambria" w:cs="Arial"/>
          <w:color w:val="262626"/>
          <w:shd w:val="clear" w:color="auto" w:fill="FFFFFF"/>
        </w:rPr>
        <w:t xml:space="preserve"> – </w:t>
      </w:r>
      <w:r w:rsidRPr="007D6076">
        <w:rPr>
          <w:rFonts w:ascii="Cambria" w:hAnsi="Cambria" w:cs="Arial"/>
          <w:bCs/>
          <w:color w:val="2E2E2E"/>
        </w:rPr>
        <w:t>Patterns-</w:t>
      </w:r>
      <w:r w:rsidRPr="007D6076">
        <w:rPr>
          <w:rFonts w:ascii="Cambria" w:hAnsi="Cambria" w:cs="Arial"/>
          <w:b/>
          <w:bCs/>
          <w:color w:val="2E2E2E"/>
        </w:rPr>
        <w:t xml:space="preserve"> </w:t>
      </w:r>
      <w:r w:rsidRPr="007D6076">
        <w:rPr>
          <w:rFonts w:ascii="Cambria" w:hAnsi="Cambria" w:cs="Arial"/>
          <w:color w:val="000000"/>
        </w:rPr>
        <w:t xml:space="preserve">Different patterns may be observed at each of the scales at which a system is studied and can provide evidence for causality in explanations of phenomena. </w:t>
      </w:r>
      <w:r w:rsidRPr="007D6076">
        <w:rPr>
          <w:rFonts w:ascii="Cambria" w:hAnsi="Cambria" w:cs="Arial"/>
          <w:color w:val="535353"/>
        </w:rPr>
        <w:t xml:space="preserve">(HS-PS1-2), (HS-PS1-5) </w:t>
      </w:r>
    </w:p>
    <w:p w14:paraId="5066A868" w14:textId="11E7AAD1" w:rsidR="007D6076" w:rsidRDefault="007D6076" w:rsidP="008D5DAF">
      <w:r>
        <w:t>Solutions:</w:t>
      </w:r>
    </w:p>
    <w:p w14:paraId="70E8112C" w14:textId="2B8ADA26" w:rsidR="007D6076" w:rsidRDefault="007D6076" w:rsidP="007D6076">
      <w:pPr>
        <w:pStyle w:val="ListParagraph"/>
        <w:numPr>
          <w:ilvl w:val="0"/>
          <w:numId w:val="3"/>
        </w:numPr>
      </w:pPr>
      <w:r>
        <w:t>Stock Bottle KMnO</w:t>
      </w:r>
      <w:r>
        <w:rPr>
          <w:vertAlign w:val="subscript"/>
        </w:rPr>
        <w:t>4</w:t>
      </w:r>
      <w:r>
        <w:t xml:space="preserve"> (a pinch in 1L distilled water)</w:t>
      </w:r>
    </w:p>
    <w:p w14:paraId="30905147" w14:textId="1580A591" w:rsidR="007D6076" w:rsidRDefault="007D6076" w:rsidP="007D6076">
      <w:pPr>
        <w:pStyle w:val="ListParagraph"/>
        <w:numPr>
          <w:ilvl w:val="0"/>
          <w:numId w:val="3"/>
        </w:numPr>
      </w:pPr>
      <w:r>
        <w:t>0.50 M NaOH</w:t>
      </w:r>
    </w:p>
    <w:p w14:paraId="342BF5C7" w14:textId="46DD88C9" w:rsidR="007D6076" w:rsidRDefault="007D6076" w:rsidP="007D6076">
      <w:pPr>
        <w:pStyle w:val="ListParagraph"/>
        <w:numPr>
          <w:ilvl w:val="0"/>
          <w:numId w:val="3"/>
        </w:numPr>
      </w:pPr>
      <w:r>
        <w:t>0.10 M Surcrose</w:t>
      </w:r>
    </w:p>
    <w:p w14:paraId="335002EE" w14:textId="77777777" w:rsidR="005F5B12" w:rsidRDefault="005F5B12" w:rsidP="005F5B12"/>
    <w:p w14:paraId="7483618E" w14:textId="77777777" w:rsidR="005F5B12" w:rsidRDefault="005F5B12" w:rsidP="005F5B12">
      <w:r>
        <w:t>REDOX Reaction</w:t>
      </w:r>
    </w:p>
    <w:p w14:paraId="0D69A26B" w14:textId="710795A6" w:rsidR="005F5B12" w:rsidRPr="005F5B12" w:rsidRDefault="005F5B12" w:rsidP="005F5B12">
      <w:pPr>
        <w:rPr>
          <w:sz w:val="20"/>
          <w:szCs w:val="20"/>
        </w:rPr>
      </w:pPr>
      <w:r w:rsidRPr="005F5B12">
        <w:rPr>
          <w:sz w:val="20"/>
          <w:szCs w:val="20"/>
        </w:rPr>
        <w:t>The potassium permanganate is </w:t>
      </w:r>
      <w:r w:rsidRPr="005F5B12">
        <w:rPr>
          <w:sz w:val="20"/>
          <w:szCs w:val="20"/>
          <w:u w:val="single"/>
        </w:rPr>
        <w:t>reduced</w:t>
      </w:r>
      <w:r w:rsidRPr="005F5B12">
        <w:rPr>
          <w:sz w:val="20"/>
          <w:szCs w:val="20"/>
        </w:rPr>
        <w:t>, meaning it gains electrons, and the sugar is </w:t>
      </w:r>
      <w:r w:rsidRPr="005F5B12">
        <w:rPr>
          <w:sz w:val="20"/>
          <w:szCs w:val="20"/>
          <w:u w:val="single"/>
        </w:rPr>
        <w:t>oxidized</w:t>
      </w:r>
      <w:r w:rsidRPr="005F5B12">
        <w:rPr>
          <w:sz w:val="20"/>
          <w:szCs w:val="20"/>
        </w:rPr>
        <w:t>, meaning it loses some.</w:t>
      </w:r>
    </w:p>
    <w:p w14:paraId="2888ACAD" w14:textId="77777777" w:rsidR="005F5B12" w:rsidRPr="005F5B12" w:rsidRDefault="005F5B12" w:rsidP="005F5B12">
      <w:pPr>
        <w:rPr>
          <w:sz w:val="20"/>
          <w:szCs w:val="20"/>
        </w:rPr>
      </w:pPr>
      <w:r w:rsidRPr="005F5B12">
        <w:rPr>
          <w:sz w:val="20"/>
          <w:szCs w:val="20"/>
        </w:rPr>
        <w:t>This happens in two steps. In the first step, the permanganate ion (the part of the potassium permanganate that changes) is reduced to the manganate ion:</w:t>
      </w:r>
    </w:p>
    <w:p w14:paraId="4B04E6C2" w14:textId="77777777" w:rsidR="005F5B12" w:rsidRPr="005F5B12" w:rsidRDefault="005F5B12" w:rsidP="005F5B12">
      <w:pPr>
        <w:rPr>
          <w:sz w:val="20"/>
          <w:szCs w:val="20"/>
        </w:rPr>
      </w:pPr>
    </w:p>
    <w:p w14:paraId="1E553F78" w14:textId="77777777" w:rsidR="005F5B12" w:rsidRPr="005F5B12" w:rsidRDefault="005F5B12" w:rsidP="005F5B12">
      <w:pPr>
        <w:rPr>
          <w:sz w:val="20"/>
          <w:szCs w:val="20"/>
        </w:rPr>
      </w:pPr>
      <w:r w:rsidRPr="005F5B12">
        <w:rPr>
          <w:sz w:val="20"/>
          <w:szCs w:val="20"/>
        </w:rPr>
        <w:t>MnO</w:t>
      </w:r>
      <w:r w:rsidRPr="005F5B12">
        <w:rPr>
          <w:sz w:val="20"/>
          <w:szCs w:val="20"/>
          <w:vertAlign w:val="subscript"/>
        </w:rPr>
        <w:t>4</w:t>
      </w:r>
      <w:r w:rsidRPr="005F5B12">
        <w:rPr>
          <w:sz w:val="20"/>
          <w:szCs w:val="20"/>
          <w:vertAlign w:val="superscript"/>
        </w:rPr>
        <w:t>- </w:t>
      </w:r>
      <w:r w:rsidRPr="005F5B12">
        <w:rPr>
          <w:sz w:val="20"/>
          <w:szCs w:val="20"/>
        </w:rPr>
        <w:t>+ e</w:t>
      </w:r>
      <w:r w:rsidRPr="005F5B12">
        <w:rPr>
          <w:sz w:val="20"/>
          <w:szCs w:val="20"/>
          <w:vertAlign w:val="superscript"/>
        </w:rPr>
        <w:t>-</w:t>
      </w:r>
      <w:r w:rsidRPr="005F5B12">
        <w:rPr>
          <w:sz w:val="20"/>
          <w:szCs w:val="20"/>
        </w:rPr>
        <w:t> → MnO</w:t>
      </w:r>
      <w:r w:rsidRPr="005F5B12">
        <w:rPr>
          <w:sz w:val="20"/>
          <w:szCs w:val="20"/>
          <w:vertAlign w:val="subscript"/>
        </w:rPr>
        <w:t>4</w:t>
      </w:r>
      <w:r w:rsidRPr="005F5B12">
        <w:rPr>
          <w:sz w:val="20"/>
          <w:szCs w:val="20"/>
          <w:vertAlign w:val="superscript"/>
        </w:rPr>
        <w:t>-2</w:t>
      </w:r>
    </w:p>
    <w:p w14:paraId="16157838" w14:textId="77777777" w:rsidR="005F5B12" w:rsidRPr="005F5B12" w:rsidRDefault="005F5B12" w:rsidP="005F5B12">
      <w:pPr>
        <w:rPr>
          <w:sz w:val="20"/>
          <w:szCs w:val="20"/>
        </w:rPr>
      </w:pPr>
    </w:p>
    <w:p w14:paraId="4770912C" w14:textId="77777777" w:rsidR="005F5B12" w:rsidRPr="005F5B12" w:rsidRDefault="005F5B12" w:rsidP="005F5B12">
      <w:pPr>
        <w:rPr>
          <w:sz w:val="20"/>
          <w:szCs w:val="20"/>
        </w:rPr>
      </w:pPr>
      <w:r w:rsidRPr="005F5B12">
        <w:rPr>
          <w:sz w:val="20"/>
          <w:szCs w:val="20"/>
        </w:rPr>
        <w:t>The compound on the left is purple, and the one on the right is green. As this reaction is going, there is some purple and some green in the solution and these combine to make it look blue at the beginning.</w:t>
      </w:r>
    </w:p>
    <w:p w14:paraId="447E0FC3" w14:textId="0C079CE4" w:rsidR="005F5B12" w:rsidRPr="005F5B12" w:rsidRDefault="005F5B12" w:rsidP="005F5B12">
      <w:pPr>
        <w:rPr>
          <w:sz w:val="20"/>
          <w:szCs w:val="20"/>
        </w:rPr>
      </w:pPr>
      <w:r>
        <w:rPr>
          <w:sz w:val="20"/>
          <w:szCs w:val="20"/>
        </w:rPr>
        <w:t xml:space="preserve">Next, </w:t>
      </w:r>
      <w:bookmarkStart w:id="0" w:name="_GoBack"/>
      <w:bookmarkEnd w:id="0"/>
      <w:r w:rsidRPr="005F5B12">
        <w:rPr>
          <w:sz w:val="20"/>
          <w:szCs w:val="20"/>
        </w:rPr>
        <w:t>the green manganate is reduced again into manganese dioxide:</w:t>
      </w:r>
    </w:p>
    <w:p w14:paraId="50B1CAB8" w14:textId="77777777" w:rsidR="005F5B12" w:rsidRPr="005F5B12" w:rsidRDefault="005F5B12" w:rsidP="005F5B12">
      <w:pPr>
        <w:rPr>
          <w:sz w:val="20"/>
          <w:szCs w:val="20"/>
        </w:rPr>
      </w:pPr>
    </w:p>
    <w:p w14:paraId="332F9052" w14:textId="77777777" w:rsidR="005F5B12" w:rsidRPr="005F5B12" w:rsidRDefault="005F5B12" w:rsidP="005F5B12">
      <w:pPr>
        <w:rPr>
          <w:sz w:val="20"/>
          <w:szCs w:val="20"/>
        </w:rPr>
      </w:pPr>
      <w:r w:rsidRPr="005F5B12">
        <w:rPr>
          <w:sz w:val="20"/>
          <w:szCs w:val="20"/>
        </w:rPr>
        <w:t>MnO</w:t>
      </w:r>
      <w:r w:rsidRPr="005F5B12">
        <w:rPr>
          <w:sz w:val="20"/>
          <w:szCs w:val="20"/>
          <w:vertAlign w:val="subscript"/>
        </w:rPr>
        <w:t>4</w:t>
      </w:r>
      <w:r w:rsidRPr="005F5B12">
        <w:rPr>
          <w:sz w:val="20"/>
          <w:szCs w:val="20"/>
          <w:vertAlign w:val="superscript"/>
        </w:rPr>
        <w:t>-2</w:t>
      </w:r>
      <w:r w:rsidRPr="005F5B12">
        <w:rPr>
          <w:sz w:val="20"/>
          <w:szCs w:val="20"/>
        </w:rPr>
        <w:t> + 2H</w:t>
      </w:r>
      <w:r w:rsidRPr="005F5B12">
        <w:rPr>
          <w:sz w:val="20"/>
          <w:szCs w:val="20"/>
          <w:vertAlign w:val="subscript"/>
        </w:rPr>
        <w:t>2</w:t>
      </w:r>
      <w:r w:rsidRPr="005F5B12">
        <w:rPr>
          <w:sz w:val="20"/>
          <w:szCs w:val="20"/>
        </w:rPr>
        <w:t>O + 2e</w:t>
      </w:r>
      <w:r w:rsidRPr="005F5B12">
        <w:rPr>
          <w:sz w:val="20"/>
          <w:szCs w:val="20"/>
          <w:vertAlign w:val="superscript"/>
        </w:rPr>
        <w:t>-</w:t>
      </w:r>
      <w:r w:rsidRPr="005F5B12">
        <w:rPr>
          <w:sz w:val="20"/>
          <w:szCs w:val="20"/>
        </w:rPr>
        <w:t> → MnO</w:t>
      </w:r>
      <w:r w:rsidRPr="005F5B12">
        <w:rPr>
          <w:sz w:val="20"/>
          <w:szCs w:val="20"/>
          <w:vertAlign w:val="subscript"/>
        </w:rPr>
        <w:t>2</w:t>
      </w:r>
      <w:r w:rsidRPr="005F5B12">
        <w:rPr>
          <w:sz w:val="20"/>
          <w:szCs w:val="20"/>
        </w:rPr>
        <w:t> + 4OH</w:t>
      </w:r>
      <w:r w:rsidRPr="005F5B12">
        <w:rPr>
          <w:sz w:val="20"/>
          <w:szCs w:val="20"/>
          <w:vertAlign w:val="superscript"/>
        </w:rPr>
        <w:t>-</w:t>
      </w:r>
    </w:p>
    <w:p w14:paraId="1D1C337F" w14:textId="77777777" w:rsidR="005F5B12" w:rsidRPr="005F5B12" w:rsidRDefault="005F5B12" w:rsidP="005F5B12">
      <w:pPr>
        <w:rPr>
          <w:sz w:val="20"/>
          <w:szCs w:val="20"/>
        </w:rPr>
      </w:pPr>
    </w:p>
    <w:p w14:paraId="42C06385" w14:textId="4C922181" w:rsidR="005F5B12" w:rsidRPr="005F5B12" w:rsidRDefault="005F5B12" w:rsidP="005F5B12">
      <w:pPr>
        <w:rPr>
          <w:sz w:val="20"/>
          <w:szCs w:val="20"/>
        </w:rPr>
      </w:pPr>
      <w:r w:rsidRPr="005F5B12">
        <w:rPr>
          <w:sz w:val="20"/>
          <w:szCs w:val="20"/>
        </w:rPr>
        <w:t>The manganese dioxide is a brown solid, but it’s in such tiny particles that it appears to make the liquid turn yellow.</w:t>
      </w:r>
    </w:p>
    <w:p w14:paraId="1F0CCABA" w14:textId="77777777" w:rsidR="005F5B12" w:rsidRPr="005F5B12" w:rsidRDefault="005F5B12" w:rsidP="005F5B12">
      <w:pPr>
        <w:rPr>
          <w:sz w:val="20"/>
          <w:szCs w:val="20"/>
        </w:rPr>
      </w:pPr>
    </w:p>
    <w:p w14:paraId="5DF05C9C" w14:textId="1BC0E707" w:rsidR="005F5B12" w:rsidRPr="005F5B12" w:rsidRDefault="005F5B12" w:rsidP="005F5B12">
      <w:pPr>
        <w:rPr>
          <w:sz w:val="20"/>
          <w:szCs w:val="20"/>
        </w:rPr>
      </w:pPr>
      <w:r w:rsidRPr="005F5B12">
        <w:rPr>
          <w:sz w:val="20"/>
          <w:szCs w:val="20"/>
        </w:rPr>
        <w:t>Disposal: Neutralize the base</w:t>
      </w:r>
    </w:p>
    <w:sectPr w:rsidR="005F5B12" w:rsidRPr="005F5B12" w:rsidSect="002670F3">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8E951" w14:textId="77777777" w:rsidR="007D6076" w:rsidRDefault="007D6076" w:rsidP="008D5DAF">
      <w:r>
        <w:separator/>
      </w:r>
    </w:p>
  </w:endnote>
  <w:endnote w:type="continuationSeparator" w:id="0">
    <w:p w14:paraId="7AB97278" w14:textId="77777777" w:rsidR="007D6076" w:rsidRDefault="007D6076" w:rsidP="008D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1B79F" w14:textId="77777777" w:rsidR="007D6076" w:rsidRDefault="007D6076" w:rsidP="008D5DAF">
      <w:r>
        <w:separator/>
      </w:r>
    </w:p>
  </w:footnote>
  <w:footnote w:type="continuationSeparator" w:id="0">
    <w:p w14:paraId="6FCE27AD" w14:textId="77777777" w:rsidR="007D6076" w:rsidRDefault="007D6076" w:rsidP="008D5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7B18" w14:textId="75BF46E4" w:rsidR="007D6076" w:rsidRDefault="007D6076">
    <w:pPr>
      <w:pStyle w:val="Header"/>
    </w:pPr>
    <w:r>
      <w:t>Name: ______________________________________________ Date: _____________________ Period: _______________</w:t>
    </w:r>
  </w:p>
  <w:p w14:paraId="460F9595" w14:textId="5EEA5F9A" w:rsidR="007D6076" w:rsidRDefault="007D6076" w:rsidP="008D5DAF">
    <w:pPr>
      <w:pStyle w:val="Header"/>
      <w:jc w:val="center"/>
    </w:pPr>
    <w:r>
      <w:t>Lab # __________ Reaction Rates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709" w14:textId="77777777" w:rsidR="007D6076" w:rsidRDefault="007D6076" w:rsidP="005C0278">
    <w:pPr>
      <w:pStyle w:val="Header"/>
    </w:pPr>
    <w:r>
      <w:t>Name: _____________________________________________________________ Date: _____________________</w:t>
    </w:r>
  </w:p>
  <w:p w14:paraId="7DF6BE71" w14:textId="77777777" w:rsidR="007D6076" w:rsidRPr="0085152D" w:rsidRDefault="007D6076" w:rsidP="005C0278">
    <w:pPr>
      <w:widowControl w:val="0"/>
      <w:autoSpaceDE w:val="0"/>
      <w:autoSpaceDN w:val="0"/>
      <w:adjustRightInd w:val="0"/>
      <w:spacing w:after="240"/>
      <w:jc w:val="center"/>
      <w:rPr>
        <w:rFonts w:ascii="Cambria" w:hAnsi="Cambria" w:cs="Arial"/>
        <w:b/>
        <w:bCs/>
        <w:sz w:val="22"/>
        <w:szCs w:val="22"/>
      </w:rPr>
    </w:pPr>
    <w:r>
      <w:rPr>
        <w:rFonts w:ascii="Cambria" w:hAnsi="Cambria" w:cs="Arial"/>
        <w:b/>
        <w:bCs/>
        <w:sz w:val="22"/>
        <w:szCs w:val="22"/>
      </w:rPr>
      <w:t>Lab # ______________ Rates of Reactions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7C4F"/>
    <w:multiLevelType w:val="hybridMultilevel"/>
    <w:tmpl w:val="5180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D71F6"/>
    <w:multiLevelType w:val="hybridMultilevel"/>
    <w:tmpl w:val="81D6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8230C"/>
    <w:multiLevelType w:val="hybridMultilevel"/>
    <w:tmpl w:val="65E0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3"/>
    <w:rsid w:val="002670F3"/>
    <w:rsid w:val="00290F00"/>
    <w:rsid w:val="002B1413"/>
    <w:rsid w:val="005C0278"/>
    <w:rsid w:val="005F5B12"/>
    <w:rsid w:val="006014B4"/>
    <w:rsid w:val="006C0605"/>
    <w:rsid w:val="006F7B7D"/>
    <w:rsid w:val="007D6076"/>
    <w:rsid w:val="008D5DAF"/>
    <w:rsid w:val="008F021D"/>
    <w:rsid w:val="00A6212B"/>
    <w:rsid w:val="00BB68F6"/>
    <w:rsid w:val="00C9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2B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F5B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3"/>
    <w:pPr>
      <w:tabs>
        <w:tab w:val="center" w:pos="4320"/>
        <w:tab w:val="right" w:pos="8640"/>
      </w:tabs>
    </w:pPr>
  </w:style>
  <w:style w:type="character" w:customStyle="1" w:styleId="HeaderChar">
    <w:name w:val="Header Char"/>
    <w:basedOn w:val="DefaultParagraphFont"/>
    <w:link w:val="Header"/>
    <w:uiPriority w:val="99"/>
    <w:rsid w:val="002670F3"/>
  </w:style>
  <w:style w:type="paragraph" w:styleId="ListParagraph">
    <w:name w:val="List Paragraph"/>
    <w:basedOn w:val="Normal"/>
    <w:uiPriority w:val="34"/>
    <w:qFormat/>
    <w:rsid w:val="002670F3"/>
    <w:pPr>
      <w:ind w:left="720"/>
      <w:contextualSpacing/>
    </w:pPr>
  </w:style>
  <w:style w:type="table" w:styleId="TableGrid">
    <w:name w:val="Table Grid"/>
    <w:basedOn w:val="TableNormal"/>
    <w:uiPriority w:val="59"/>
    <w:rsid w:val="005C0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5DAF"/>
    <w:pPr>
      <w:tabs>
        <w:tab w:val="center" w:pos="4320"/>
        <w:tab w:val="right" w:pos="8640"/>
      </w:tabs>
    </w:pPr>
  </w:style>
  <w:style w:type="character" w:customStyle="1" w:styleId="FooterChar">
    <w:name w:val="Footer Char"/>
    <w:basedOn w:val="DefaultParagraphFont"/>
    <w:link w:val="Footer"/>
    <w:uiPriority w:val="99"/>
    <w:rsid w:val="008D5DAF"/>
  </w:style>
  <w:style w:type="character" w:customStyle="1" w:styleId="sep">
    <w:name w:val="sep"/>
    <w:basedOn w:val="DefaultParagraphFont"/>
    <w:rsid w:val="007D6076"/>
  </w:style>
  <w:style w:type="character" w:customStyle="1" w:styleId="apple-converted-space">
    <w:name w:val="apple-converted-space"/>
    <w:basedOn w:val="DefaultParagraphFont"/>
    <w:rsid w:val="007D6076"/>
  </w:style>
  <w:style w:type="character" w:customStyle="1" w:styleId="dci">
    <w:name w:val="dci"/>
    <w:basedOn w:val="DefaultParagraphFont"/>
    <w:rsid w:val="007D6076"/>
  </w:style>
  <w:style w:type="character" w:customStyle="1" w:styleId="std">
    <w:name w:val="std"/>
    <w:basedOn w:val="DefaultParagraphFont"/>
    <w:rsid w:val="007D6076"/>
  </w:style>
  <w:style w:type="character" w:styleId="Hyperlink">
    <w:name w:val="Hyperlink"/>
    <w:basedOn w:val="DefaultParagraphFont"/>
    <w:uiPriority w:val="99"/>
    <w:semiHidden/>
    <w:unhideWhenUsed/>
    <w:rsid w:val="007D6076"/>
    <w:rPr>
      <w:color w:val="0000FF"/>
      <w:u w:val="single"/>
    </w:rPr>
  </w:style>
  <w:style w:type="character" w:customStyle="1" w:styleId="Heading4Char">
    <w:name w:val="Heading 4 Char"/>
    <w:basedOn w:val="DefaultParagraphFont"/>
    <w:link w:val="Heading4"/>
    <w:uiPriority w:val="9"/>
    <w:semiHidden/>
    <w:rsid w:val="005F5B1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F5B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3"/>
    <w:pPr>
      <w:tabs>
        <w:tab w:val="center" w:pos="4320"/>
        <w:tab w:val="right" w:pos="8640"/>
      </w:tabs>
    </w:pPr>
  </w:style>
  <w:style w:type="character" w:customStyle="1" w:styleId="HeaderChar">
    <w:name w:val="Header Char"/>
    <w:basedOn w:val="DefaultParagraphFont"/>
    <w:link w:val="Header"/>
    <w:uiPriority w:val="99"/>
    <w:rsid w:val="002670F3"/>
  </w:style>
  <w:style w:type="paragraph" w:styleId="ListParagraph">
    <w:name w:val="List Paragraph"/>
    <w:basedOn w:val="Normal"/>
    <w:uiPriority w:val="34"/>
    <w:qFormat/>
    <w:rsid w:val="002670F3"/>
    <w:pPr>
      <w:ind w:left="720"/>
      <w:contextualSpacing/>
    </w:pPr>
  </w:style>
  <w:style w:type="table" w:styleId="TableGrid">
    <w:name w:val="Table Grid"/>
    <w:basedOn w:val="TableNormal"/>
    <w:uiPriority w:val="59"/>
    <w:rsid w:val="005C0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5DAF"/>
    <w:pPr>
      <w:tabs>
        <w:tab w:val="center" w:pos="4320"/>
        <w:tab w:val="right" w:pos="8640"/>
      </w:tabs>
    </w:pPr>
  </w:style>
  <w:style w:type="character" w:customStyle="1" w:styleId="FooterChar">
    <w:name w:val="Footer Char"/>
    <w:basedOn w:val="DefaultParagraphFont"/>
    <w:link w:val="Footer"/>
    <w:uiPriority w:val="99"/>
    <w:rsid w:val="008D5DAF"/>
  </w:style>
  <w:style w:type="character" w:customStyle="1" w:styleId="sep">
    <w:name w:val="sep"/>
    <w:basedOn w:val="DefaultParagraphFont"/>
    <w:rsid w:val="007D6076"/>
  </w:style>
  <w:style w:type="character" w:customStyle="1" w:styleId="apple-converted-space">
    <w:name w:val="apple-converted-space"/>
    <w:basedOn w:val="DefaultParagraphFont"/>
    <w:rsid w:val="007D6076"/>
  </w:style>
  <w:style w:type="character" w:customStyle="1" w:styleId="dci">
    <w:name w:val="dci"/>
    <w:basedOn w:val="DefaultParagraphFont"/>
    <w:rsid w:val="007D6076"/>
  </w:style>
  <w:style w:type="character" w:customStyle="1" w:styleId="std">
    <w:name w:val="std"/>
    <w:basedOn w:val="DefaultParagraphFont"/>
    <w:rsid w:val="007D6076"/>
  </w:style>
  <w:style w:type="character" w:styleId="Hyperlink">
    <w:name w:val="Hyperlink"/>
    <w:basedOn w:val="DefaultParagraphFont"/>
    <w:uiPriority w:val="99"/>
    <w:semiHidden/>
    <w:unhideWhenUsed/>
    <w:rsid w:val="007D6076"/>
    <w:rPr>
      <w:color w:val="0000FF"/>
      <w:u w:val="single"/>
    </w:rPr>
  </w:style>
  <w:style w:type="character" w:customStyle="1" w:styleId="Heading4Char">
    <w:name w:val="Heading 4 Char"/>
    <w:basedOn w:val="DefaultParagraphFont"/>
    <w:link w:val="Heading4"/>
    <w:uiPriority w:val="9"/>
    <w:semiHidden/>
    <w:rsid w:val="005F5B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5230">
      <w:bodyDiv w:val="1"/>
      <w:marLeft w:val="0"/>
      <w:marRight w:val="0"/>
      <w:marTop w:val="0"/>
      <w:marBottom w:val="0"/>
      <w:divBdr>
        <w:top w:val="none" w:sz="0" w:space="0" w:color="auto"/>
        <w:left w:val="none" w:sz="0" w:space="0" w:color="auto"/>
        <w:bottom w:val="none" w:sz="0" w:space="0" w:color="auto"/>
        <w:right w:val="none" w:sz="0" w:space="0" w:color="auto"/>
      </w:divBdr>
    </w:div>
    <w:div w:id="1028220417">
      <w:bodyDiv w:val="1"/>
      <w:marLeft w:val="0"/>
      <w:marRight w:val="0"/>
      <w:marTop w:val="0"/>
      <w:marBottom w:val="0"/>
      <w:divBdr>
        <w:top w:val="none" w:sz="0" w:space="0" w:color="auto"/>
        <w:left w:val="none" w:sz="0" w:space="0" w:color="auto"/>
        <w:bottom w:val="none" w:sz="0" w:space="0" w:color="auto"/>
        <w:right w:val="none" w:sz="0" w:space="0" w:color="auto"/>
      </w:divBdr>
    </w:div>
    <w:div w:id="1861385240">
      <w:bodyDiv w:val="1"/>
      <w:marLeft w:val="0"/>
      <w:marRight w:val="0"/>
      <w:marTop w:val="0"/>
      <w:marBottom w:val="0"/>
      <w:divBdr>
        <w:top w:val="none" w:sz="0" w:space="0" w:color="auto"/>
        <w:left w:val="none" w:sz="0" w:space="0" w:color="auto"/>
        <w:bottom w:val="none" w:sz="0" w:space="0" w:color="auto"/>
        <w:right w:val="none" w:sz="0" w:space="0" w:color="auto"/>
      </w:divBdr>
    </w:div>
    <w:div w:id="1931697743">
      <w:bodyDiv w:val="1"/>
      <w:marLeft w:val="0"/>
      <w:marRight w:val="0"/>
      <w:marTop w:val="0"/>
      <w:marBottom w:val="0"/>
      <w:divBdr>
        <w:top w:val="none" w:sz="0" w:space="0" w:color="auto"/>
        <w:left w:val="none" w:sz="0" w:space="0" w:color="auto"/>
        <w:bottom w:val="none" w:sz="0" w:space="0" w:color="auto"/>
        <w:right w:val="none" w:sz="0" w:space="0" w:color="auto"/>
      </w:divBdr>
    </w:div>
    <w:div w:id="209573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1006</Words>
  <Characters>5738</Characters>
  <Application>Microsoft Macintosh Word</Application>
  <DocSecurity>0</DocSecurity>
  <Lines>47</Lines>
  <Paragraphs>13</Paragraphs>
  <ScaleCrop>false</ScaleCrop>
  <Company>BSSD</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10</cp:revision>
  <dcterms:created xsi:type="dcterms:W3CDTF">2018-03-20T16:32:00Z</dcterms:created>
  <dcterms:modified xsi:type="dcterms:W3CDTF">2018-04-04T16:59:00Z</dcterms:modified>
</cp:coreProperties>
</file>